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化学工程与技术学科博士论文预审要求及流程</w:t>
      </w:r>
    </w:p>
    <w:p>
      <w:pPr>
        <w:rPr>
          <w:rFonts w:hint="eastAsia"/>
          <w:lang w:val="en-US" w:eastAsia="zh-CN"/>
        </w:rPr>
      </w:pPr>
    </w:p>
    <w:p>
      <w:pPr>
        <w:spacing w:line="360" w:lineRule="auto"/>
        <w:rPr>
          <w:rFonts w:hint="eastAsia" w:eastAsiaTheme="minorEastAsia"/>
          <w:b/>
          <w:bCs/>
          <w:sz w:val="24"/>
          <w:lang w:eastAsia="zh-CN"/>
        </w:rPr>
      </w:pPr>
      <w:r>
        <w:rPr>
          <w:rFonts w:hint="eastAsia"/>
          <w:b/>
          <w:bCs/>
          <w:sz w:val="24"/>
          <w:lang w:eastAsia="zh-CN"/>
        </w:rPr>
        <w:t>一、博士论文预审要求</w:t>
      </w:r>
    </w:p>
    <w:p>
      <w:pPr>
        <w:spacing w:line="36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在预计正式答辩的半年前，博士生须在导师同意的前提下，向分委会提交《博士学位论文预审申请表》（</w:t>
      </w:r>
      <w:r>
        <w:rPr>
          <w:rFonts w:hint="eastAsia"/>
          <w:sz w:val="24"/>
          <w:lang w:eastAsia="zh-CN"/>
        </w:rPr>
        <w:t>见附件</w:t>
      </w:r>
      <w:r>
        <w:rPr>
          <w:rFonts w:hint="eastAsia"/>
          <w:sz w:val="24"/>
        </w:rPr>
        <w:t>），分委会指定3人以上的预审专家和组长人选，由组长组织召开预审会（导师和副导师不作为专家，但应参会）。博士生就论文的主要内容进行约30分钟的报告，并接受专家提问和质疑。预审专家组对分委会负责，主要任务是认定该论文是否基本达到博士学位论文要求，评估其按预计时间答辩的可能性，并填写《博士学位论文预审会评议表》（</w:t>
      </w:r>
      <w:r>
        <w:rPr>
          <w:rFonts w:hint="eastAsia"/>
          <w:sz w:val="24"/>
          <w:lang w:eastAsia="zh-CN"/>
        </w:rPr>
        <w:t>见附件</w:t>
      </w:r>
      <w:r>
        <w:rPr>
          <w:rFonts w:hint="eastAsia"/>
          <w:sz w:val="24"/>
        </w:rPr>
        <w:t>）。如论文有明显缺陷，则预审不能通过，且至少半年以后才能再次提出预审申请。</w:t>
      </w:r>
    </w:p>
    <w:p>
      <w:pPr>
        <w:spacing w:line="360" w:lineRule="auto"/>
        <w:ind w:firstLine="480"/>
        <w:rPr>
          <w:rFonts w:hint="eastAsia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hint="eastAsia"/>
          <w:b/>
          <w:bCs/>
          <w:sz w:val="24"/>
          <w:lang w:eastAsia="zh-CN"/>
        </w:rPr>
      </w:pPr>
      <w:r>
        <w:rPr>
          <w:rFonts w:hint="eastAsia"/>
          <w:b/>
          <w:bCs/>
          <w:sz w:val="24"/>
          <w:lang w:eastAsia="zh-CN"/>
        </w:rPr>
        <w:t>博士论文预审流程</w:t>
      </w:r>
    </w:p>
    <w:p>
      <w:pPr>
        <w:numPr>
          <w:ilvl w:val="0"/>
          <w:numId w:val="2"/>
        </w:numPr>
        <w:spacing w:line="360" w:lineRule="auto"/>
        <w:rPr>
          <w:rFonts w:hint="eastAsia"/>
          <w:sz w:val="24"/>
          <w:lang w:eastAsia="zh-CN"/>
        </w:rPr>
      </w:pPr>
      <w:r>
        <w:rPr>
          <w:rFonts w:hint="eastAsia"/>
          <w:sz w:val="24"/>
          <w:lang w:val="en-US" w:eastAsia="zh-CN"/>
        </w:rPr>
        <w:t>填写</w:t>
      </w:r>
      <w:r>
        <w:rPr>
          <w:rFonts w:hint="eastAsia"/>
          <w:sz w:val="24"/>
        </w:rPr>
        <w:t>《博士学位论文预审申请表》</w:t>
      </w:r>
      <w:r>
        <w:rPr>
          <w:rFonts w:hint="eastAsia"/>
          <w:sz w:val="24"/>
          <w:lang w:eastAsia="zh-CN"/>
        </w:rPr>
        <w:t>中基本信息，已发表、录用和投稿论文和专利。导师在“导师意见处签署是否同意预审，同时提出预审专家组组长和组员名单（如果论文涉及交叉学科，预审专家中至少有一位交叉学科博士生导师）。学科负责人根据论文内容确定最终专家组名单。</w:t>
      </w:r>
    </w:p>
    <w:p>
      <w:pPr>
        <w:numPr>
          <w:ilvl w:val="0"/>
          <w:numId w:val="2"/>
        </w:numPr>
        <w:spacing w:line="360" w:lineRule="auto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预审过程中专家组组长认真填写</w:t>
      </w:r>
      <w:r>
        <w:rPr>
          <w:rFonts w:hint="eastAsia"/>
          <w:sz w:val="24"/>
        </w:rPr>
        <w:t>《博士学位论文预审会评议表》</w:t>
      </w:r>
      <w:r>
        <w:rPr>
          <w:rFonts w:hint="eastAsia"/>
          <w:sz w:val="24"/>
          <w:lang w:eastAsia="zh-CN"/>
        </w:rPr>
        <w:t>，并明确预审是否通过，预审结束后专家组成员签字。</w:t>
      </w:r>
    </w:p>
    <w:p>
      <w:pPr>
        <w:numPr>
          <w:ilvl w:val="0"/>
          <w:numId w:val="2"/>
        </w:numPr>
        <w:spacing w:line="360" w:lineRule="auto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预审结束后，复印填写完整的</w:t>
      </w:r>
      <w:r>
        <w:rPr>
          <w:rFonts w:hint="eastAsia"/>
          <w:sz w:val="24"/>
        </w:rPr>
        <w:t>《博士学位论文预审申请表》</w:t>
      </w:r>
      <w:r>
        <w:rPr>
          <w:rFonts w:hint="eastAsia"/>
          <w:sz w:val="24"/>
          <w:lang w:eastAsia="zh-CN"/>
        </w:rPr>
        <w:t>和</w:t>
      </w:r>
      <w:r>
        <w:rPr>
          <w:rFonts w:hint="eastAsia"/>
          <w:sz w:val="24"/>
        </w:rPr>
        <w:t>《博士学位论文预审会评议表》</w:t>
      </w:r>
      <w:r>
        <w:rPr>
          <w:rFonts w:hint="eastAsia"/>
          <w:sz w:val="24"/>
          <w:lang w:eastAsia="zh-CN"/>
        </w:rPr>
        <w:t>一份，原件上交到教学秘书处，复印件自行保存，待预答辩时使用。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/>
          <w:sz w:val="24"/>
          <w:lang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/>
          <w:sz w:val="24"/>
          <w:lang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/>
          <w:sz w:val="24"/>
          <w:lang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/>
          <w:sz w:val="24"/>
          <w:lang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 xml:space="preserve">                                                   </w:t>
      </w:r>
      <w:r>
        <w:rPr>
          <w:rFonts w:hint="eastAsia"/>
          <w:sz w:val="24"/>
          <w:lang w:val="en-US" w:eastAsia="zh-CN"/>
        </w:rPr>
        <w:t>化工与化学学院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spacing w:line="360" w:lineRule="auto"/>
        <w:ind w:firstLine="240" w:firstLineChars="100"/>
        <w:rPr>
          <w:rFonts w:hint="eastAsia"/>
          <w:sz w:val="24"/>
        </w:rPr>
      </w:pPr>
    </w:p>
    <w:p>
      <w:pPr>
        <w:spacing w:line="360" w:lineRule="auto"/>
        <w:ind w:firstLine="240" w:firstLineChars="100"/>
        <w:rPr>
          <w:rFonts w:hint="eastAsia"/>
          <w:sz w:val="24"/>
        </w:rPr>
      </w:pPr>
    </w:p>
    <w:p>
      <w:pPr>
        <w:spacing w:line="360" w:lineRule="auto"/>
        <w:ind w:firstLine="240" w:firstLineChars="100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附件</w:t>
      </w:r>
      <w:r>
        <w:rPr>
          <w:rFonts w:hint="eastAsia"/>
          <w:sz w:val="24"/>
          <w:lang w:val="en-US" w:eastAsia="zh-CN"/>
        </w:rPr>
        <w:t>1</w:t>
      </w:r>
    </w:p>
    <w:p>
      <w:pPr>
        <w:spacing w:line="360" w:lineRule="auto"/>
        <w:ind w:firstLine="300" w:firstLineChars="100"/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化学工程与技术学科博士学位论文预审申请表</w:t>
      </w:r>
    </w:p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360"/>
        <w:gridCol w:w="540"/>
        <w:gridCol w:w="360"/>
        <w:gridCol w:w="540"/>
        <w:gridCol w:w="180"/>
        <w:gridCol w:w="180"/>
        <w:gridCol w:w="720"/>
        <w:gridCol w:w="180"/>
        <w:gridCol w:w="1080"/>
        <w:gridCol w:w="360"/>
        <w:gridCol w:w="900"/>
        <w:gridCol w:w="90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博士生姓名</w:t>
            </w:r>
          </w:p>
        </w:tc>
        <w:tc>
          <w:tcPr>
            <w:tcW w:w="1440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年  月</w:t>
            </w:r>
          </w:p>
        </w:tc>
        <w:tc>
          <w:tcPr>
            <w:tcW w:w="1800" w:type="dxa"/>
            <w:gridSpan w:val="2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预计答辩时间</w:t>
            </w:r>
          </w:p>
        </w:tc>
        <w:tc>
          <w:tcPr>
            <w:tcW w:w="1620" w:type="dxa"/>
            <w:vAlign w:val="top"/>
          </w:tcPr>
          <w:p>
            <w:pPr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  <w:gridSpan w:val="7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导师、副导师姓名及所在单位</w:t>
            </w:r>
          </w:p>
        </w:tc>
        <w:tc>
          <w:tcPr>
            <w:tcW w:w="5760" w:type="dxa"/>
            <w:gridSpan w:val="7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博士论文题目</w:t>
            </w:r>
          </w:p>
        </w:tc>
        <w:tc>
          <w:tcPr>
            <w:tcW w:w="7020" w:type="dxa"/>
            <w:gridSpan w:val="11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博士论文内容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涉及领域*</w:t>
            </w:r>
          </w:p>
        </w:tc>
        <w:tc>
          <w:tcPr>
            <w:tcW w:w="2160" w:type="dxa"/>
            <w:gridSpan w:val="6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</w:t>
            </w:r>
          </w:p>
        </w:tc>
        <w:tc>
          <w:tcPr>
            <w:tcW w:w="2340" w:type="dxa"/>
            <w:gridSpan w:val="3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</w:t>
            </w:r>
          </w:p>
        </w:tc>
        <w:tc>
          <w:tcPr>
            <w:tcW w:w="2520" w:type="dxa"/>
            <w:gridSpan w:val="2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8" w:type="dxa"/>
            <w:gridSpan w:val="14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已发表、录用和投稿论文（标出SCI及影响因子、EI、核心等）、专利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8" w:type="dxa"/>
            <w:gridSpan w:val="14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</w:trPr>
        <w:tc>
          <w:tcPr>
            <w:tcW w:w="1188" w:type="dxa"/>
            <w:vAlign w:val="top"/>
          </w:tcPr>
          <w:p>
            <w:pPr>
              <w:spacing w:line="360" w:lineRule="auto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</w:t>
            </w:r>
          </w:p>
          <w:p>
            <w:pPr>
              <w:spacing w:line="360" w:lineRule="auto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师</w:t>
            </w:r>
          </w:p>
          <w:p>
            <w:pPr>
              <w:spacing w:line="360" w:lineRule="auto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spacing w:line="360" w:lineRule="auto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920" w:type="dxa"/>
            <w:gridSpan w:val="13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（请明确签署是否同意提交预审申请的意见）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导师或副导师签字：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top"/>
          </w:tcPr>
          <w:p>
            <w:pPr>
              <w:spacing w:line="360" w:lineRule="auto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spacing w:line="360" w:lineRule="auto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</w:p>
          <w:p>
            <w:pPr>
              <w:spacing w:line="360" w:lineRule="auto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spacing w:line="360" w:lineRule="auto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920" w:type="dxa"/>
            <w:gridSpan w:val="13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（请明确签署是否同意预审申请）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学科负责人签字：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restart"/>
            <w:vAlign w:val="top"/>
          </w:tcPr>
          <w:p>
            <w:pPr>
              <w:spacing w:line="360" w:lineRule="auto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  <w:p>
            <w:pPr>
              <w:spacing w:line="360" w:lineRule="auto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预审</w:t>
            </w:r>
          </w:p>
          <w:p>
            <w:pPr>
              <w:spacing w:line="360" w:lineRule="auto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安排</w:t>
            </w:r>
          </w:p>
        </w:tc>
        <w:tc>
          <w:tcPr>
            <w:tcW w:w="1260" w:type="dxa"/>
            <w:gridSpan w:val="3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专家组长</w:t>
            </w:r>
          </w:p>
        </w:tc>
        <w:tc>
          <w:tcPr>
            <w:tcW w:w="1620" w:type="dxa"/>
            <w:gridSpan w:val="4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组   员</w:t>
            </w:r>
          </w:p>
        </w:tc>
        <w:tc>
          <w:tcPr>
            <w:tcW w:w="3780" w:type="dxa"/>
            <w:gridSpan w:val="4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continue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980" w:type="dxa"/>
            <w:gridSpan w:val="5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预审会时间</w:t>
            </w:r>
          </w:p>
        </w:tc>
        <w:tc>
          <w:tcPr>
            <w:tcW w:w="5940" w:type="dxa"/>
            <w:gridSpan w:val="8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年   月   日 ，具体时间：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continue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980" w:type="dxa"/>
            <w:gridSpan w:val="5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预审会地点</w:t>
            </w:r>
          </w:p>
        </w:tc>
        <w:tc>
          <w:tcPr>
            <w:tcW w:w="5940" w:type="dxa"/>
            <w:gridSpan w:val="8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</w:tbl>
    <w:p>
      <w:pPr>
        <w:ind w:firstLine="480" w:firstLineChars="200"/>
        <w:rPr>
          <w:rFonts w:hint="eastAsia"/>
          <w:szCs w:val="21"/>
        </w:rPr>
      </w:pPr>
      <w:r>
        <w:rPr>
          <w:rFonts w:hint="eastAsia"/>
          <w:sz w:val="24"/>
        </w:rPr>
        <w:t>*</w:t>
      </w:r>
      <w:r>
        <w:rPr>
          <w:rFonts w:hint="eastAsia"/>
          <w:szCs w:val="21"/>
        </w:rPr>
        <w:t>所填领域应细化，如人工晶体、功能陶瓷、催化、锂离子电池、化学镀、聚合物基复合材料、量化计算等，如涉及多个领域请务必做多选，属于学科交叉的课题务必明确填写涉及的学科，以便安排合适的预审专家。如未如实填写或有重要遗漏将不能通过预审。</w:t>
      </w:r>
    </w:p>
    <w:p>
      <w:pPr>
        <w:ind w:firstLine="420"/>
        <w:rPr>
          <w:rFonts w:hint="eastAsia"/>
          <w:szCs w:val="21"/>
        </w:rPr>
      </w:pPr>
      <w:r>
        <w:rPr>
          <w:rFonts w:hint="eastAsia"/>
          <w:szCs w:val="21"/>
        </w:rPr>
        <w:t>注：此表原件交学院分委会秘书存档，复印件学生本人留存。</w:t>
      </w:r>
    </w:p>
    <w:p>
      <w:pPr>
        <w:ind w:firstLine="420"/>
        <w:rPr>
          <w:rFonts w:hint="eastAsia" w:eastAsiaTheme="minorEastAsia"/>
          <w:szCs w:val="21"/>
          <w:lang w:eastAsia="zh-CN"/>
        </w:rPr>
      </w:pPr>
      <w:r>
        <w:rPr>
          <w:rFonts w:hint="eastAsia"/>
          <w:szCs w:val="21"/>
          <w:lang w:eastAsia="zh-CN"/>
        </w:rPr>
        <w:t>附件</w:t>
      </w:r>
      <w:r>
        <w:rPr>
          <w:rFonts w:hint="eastAsia"/>
          <w:szCs w:val="21"/>
          <w:lang w:val="en-US" w:eastAsia="zh-CN"/>
        </w:rPr>
        <w:t>2</w:t>
      </w:r>
    </w:p>
    <w:p>
      <w:pPr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博士学位论文预审会评议表</w:t>
      </w:r>
    </w:p>
    <w:p>
      <w:pPr>
        <w:jc w:val="center"/>
        <w:rPr>
          <w:rFonts w:hint="eastAsia"/>
          <w:sz w:val="24"/>
        </w:rPr>
      </w:pPr>
    </w:p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540"/>
        <w:gridCol w:w="1260"/>
        <w:gridCol w:w="1260"/>
        <w:gridCol w:w="1440"/>
        <w:gridCol w:w="126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博士生姓名</w:t>
            </w:r>
          </w:p>
        </w:tc>
        <w:tc>
          <w:tcPr>
            <w:tcW w:w="1260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导师姓名</w:t>
            </w:r>
          </w:p>
        </w:tc>
        <w:tc>
          <w:tcPr>
            <w:tcW w:w="1440" w:type="dxa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</w:tc>
        <w:tc>
          <w:tcPr>
            <w:tcW w:w="1260" w:type="dxa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预审时间</w:t>
            </w:r>
          </w:p>
        </w:tc>
        <w:tc>
          <w:tcPr>
            <w:tcW w:w="2160" w:type="dxa"/>
            <w:vAlign w:val="top"/>
          </w:tcPr>
          <w:p>
            <w:pPr>
              <w:spacing w:line="480" w:lineRule="auto"/>
              <w:ind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728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博士论文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题    目</w:t>
            </w:r>
          </w:p>
        </w:tc>
        <w:tc>
          <w:tcPr>
            <w:tcW w:w="7380" w:type="dxa"/>
            <w:gridSpan w:val="5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8" w:type="dxa"/>
            <w:gridSpan w:val="7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预审组对博士学位论文的预审具体意见：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6" w:hRule="atLeast"/>
        </w:trPr>
        <w:tc>
          <w:tcPr>
            <w:tcW w:w="9108" w:type="dxa"/>
            <w:gridSpan w:val="7"/>
            <w:vAlign w:val="top"/>
          </w:tcPr>
          <w:p>
            <w:pPr>
              <w:spacing w:line="360" w:lineRule="auto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预审结论意见：</w:t>
            </w:r>
          </w:p>
          <w:p>
            <w:pPr>
              <w:numPr>
                <w:ilvl w:val="0"/>
                <w:numId w:val="3"/>
              </w:numPr>
              <w:tabs>
                <w:tab w:val="left" w:pos="1080"/>
              </w:tabs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同意按预定时间答辩。（  ）</w:t>
            </w:r>
          </w:p>
          <w:p>
            <w:pPr>
              <w:numPr>
                <w:ilvl w:val="0"/>
                <w:numId w:val="3"/>
              </w:numPr>
              <w:tabs>
                <w:tab w:val="left" w:pos="1080"/>
              </w:tabs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同意按上述意见修改补充后，按预定时间答辩。（  ）</w:t>
            </w:r>
          </w:p>
          <w:p>
            <w:pPr>
              <w:numPr>
                <w:ilvl w:val="0"/>
                <w:numId w:val="3"/>
              </w:numPr>
              <w:tabs>
                <w:tab w:val="left" w:pos="1080"/>
              </w:tabs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论文须有较大修改补充，建议半年后重新预审。（  ）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专家组长签字：              专家签字：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top"/>
          </w:tcPr>
          <w:p>
            <w:pPr>
              <w:spacing w:line="360" w:lineRule="auto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  <w:p>
            <w:pPr>
              <w:spacing w:line="360" w:lineRule="auto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审批</w:t>
            </w:r>
          </w:p>
          <w:p>
            <w:pPr>
              <w:spacing w:line="360" w:lineRule="auto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920" w:type="dxa"/>
            <w:gridSpan w:val="6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学科负责人签字：</w:t>
            </w:r>
          </w:p>
        </w:tc>
      </w:tr>
    </w:tbl>
    <w:p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</w:t>
      </w:r>
    </w:p>
    <w:p>
      <w:pPr>
        <w:rPr>
          <w:rFonts w:hint="eastAsia"/>
          <w:lang w:val="en-US" w:eastAsia="zh-CN"/>
        </w:rPr>
      </w:pPr>
      <w:r>
        <w:rPr>
          <w:rFonts w:hint="eastAsia"/>
          <w:szCs w:val="21"/>
        </w:rPr>
        <w:t xml:space="preserve"> 注：此表原件交学院分委会秘书存档，复印件学生本人留存，申请预答辩时与其它材料一并提交。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63967933">
    <w:nsid w:val="574260BD"/>
    <w:multiLevelType w:val="singleLevel"/>
    <w:tmpl w:val="574260BD"/>
    <w:lvl w:ilvl="0" w:tentative="1">
      <w:start w:val="1"/>
      <w:numFmt w:val="decimal"/>
      <w:suff w:val="nothing"/>
      <w:lvlText w:val="（%1）"/>
      <w:lvlJc w:val="left"/>
    </w:lvl>
  </w:abstractNum>
  <w:abstractNum w:abstractNumId="1463967424">
    <w:nsid w:val="57425EC0"/>
    <w:multiLevelType w:val="singleLevel"/>
    <w:tmpl w:val="57425EC0"/>
    <w:lvl w:ilvl="0" w:tentative="1">
      <w:start w:val="2"/>
      <w:numFmt w:val="chineseCounting"/>
      <w:suff w:val="nothing"/>
      <w:lvlText w:val="%1、"/>
      <w:lvlJc w:val="left"/>
    </w:lvl>
  </w:abstractNum>
  <w:abstractNum w:abstractNumId="1616402247">
    <w:nsid w:val="60585747"/>
    <w:multiLevelType w:val="multilevel"/>
    <w:tmpl w:val="60585747"/>
    <w:lvl w:ilvl="0" w:tentative="1">
      <w:start w:val="1"/>
      <w:numFmt w:val="decimal"/>
      <w:lvlText w:val="%1、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1560"/>
        </w:tabs>
        <w:ind w:left="156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980"/>
        </w:tabs>
        <w:ind w:left="1980" w:hanging="420"/>
      </w:pPr>
    </w:lvl>
    <w:lvl w:ilvl="3" w:tentative="1">
      <w:start w:val="1"/>
      <w:numFmt w:val="decimal"/>
      <w:lvlText w:val="%4."/>
      <w:lvlJc w:val="left"/>
      <w:pPr>
        <w:tabs>
          <w:tab w:val="left" w:pos="2400"/>
        </w:tabs>
        <w:ind w:left="240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820"/>
        </w:tabs>
        <w:ind w:left="282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3240"/>
        </w:tabs>
        <w:ind w:left="3240" w:hanging="420"/>
      </w:pPr>
    </w:lvl>
    <w:lvl w:ilvl="6" w:tentative="1">
      <w:start w:val="1"/>
      <w:numFmt w:val="decimal"/>
      <w:lvlText w:val="%7."/>
      <w:lvlJc w:val="left"/>
      <w:pPr>
        <w:tabs>
          <w:tab w:val="left" w:pos="3660"/>
        </w:tabs>
        <w:ind w:left="366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4080"/>
        </w:tabs>
        <w:ind w:left="408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500"/>
        </w:tabs>
        <w:ind w:left="4500" w:hanging="420"/>
      </w:pPr>
    </w:lvl>
  </w:abstractNum>
  <w:num w:numId="1">
    <w:abstractNumId w:val="1463967424"/>
  </w:num>
  <w:num w:numId="2">
    <w:abstractNumId w:val="1463967933"/>
  </w:num>
  <w:num w:numId="3">
    <w:abstractNumId w:val="16164022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37180A"/>
    <w:rsid w:val="1097787D"/>
    <w:rsid w:val="18A170D8"/>
    <w:rsid w:val="1D0F453A"/>
    <w:rsid w:val="21C50FE4"/>
    <w:rsid w:val="2E8761AC"/>
    <w:rsid w:val="2F2540F6"/>
    <w:rsid w:val="35A778A4"/>
    <w:rsid w:val="4F9C6279"/>
    <w:rsid w:val="5A521972"/>
    <w:rsid w:val="602E7263"/>
    <w:rsid w:val="6937180A"/>
    <w:rsid w:val="6CFB5011"/>
    <w:rsid w:val="79C27F08"/>
    <w:rsid w:val="7BB75BE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2016-05-23T01:29:00Z</dcterms:created>
  <dc:creator>IBM</dc:creator>
  <cp:lastModifiedBy>IBM</cp:lastModifiedBy>
  <dcterms:modified xsi:type="dcterms:W3CDTF">2016-05-24T00:35:59Z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