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8C" w:rsidRDefault="007505FD">
      <w:pPr>
        <w:pStyle w:val="1"/>
        <w:jc w:val="center"/>
        <w:rPr>
          <w:rFonts w:ascii="宋体" w:hAnsi="宋体"/>
          <w:sz w:val="36"/>
          <w:szCs w:val="36"/>
        </w:rPr>
      </w:pPr>
      <w:bookmarkStart w:id="0" w:name="_Toc397104639"/>
      <w:r>
        <w:rPr>
          <w:rFonts w:ascii="宋体" w:hAnsi="宋体" w:hint="eastAsia"/>
          <w:sz w:val="36"/>
          <w:szCs w:val="36"/>
        </w:rPr>
        <w:t>化工与化学学院</w:t>
      </w:r>
    </w:p>
    <w:p w:rsidR="0025208C" w:rsidRDefault="0025208C">
      <w:pPr>
        <w:rPr>
          <w:lang w:val="zh-CN"/>
        </w:rPr>
      </w:pPr>
    </w:p>
    <w:p w:rsidR="0025208C" w:rsidRDefault="007505FD" w:rsidP="00847987">
      <w:pPr>
        <w:snapToGrid w:val="0"/>
        <w:spacing w:afterLines="50"/>
        <w:jc w:val="center"/>
        <w:rPr>
          <w:b/>
          <w:bCs/>
          <w:sz w:val="36"/>
        </w:rPr>
      </w:pPr>
      <w:r>
        <w:rPr>
          <w:rFonts w:hint="eastAsia"/>
          <w:b/>
          <w:bCs/>
          <w:sz w:val="36"/>
        </w:rPr>
        <w:t>专业学位硕士研究生培养方案</w:t>
      </w:r>
    </w:p>
    <w:p w:rsidR="0025208C" w:rsidRDefault="007505FD">
      <w:pPr>
        <w:pStyle w:val="1"/>
      </w:pPr>
      <w:bookmarkStart w:id="1" w:name="_Toc397104644"/>
      <w:bookmarkEnd w:id="0"/>
      <w:r>
        <w:rPr>
          <w:rFonts w:hint="eastAsia"/>
        </w:rPr>
        <w:t>专业学位类别</w:t>
      </w:r>
      <w:r>
        <w:t>代码：</w:t>
      </w:r>
      <w:r>
        <w:t xml:space="preserve"> 08</w:t>
      </w:r>
      <w:r>
        <w:rPr>
          <w:rFonts w:hint="eastAsia"/>
        </w:rPr>
        <w:t>56</w:t>
      </w:r>
      <w:bookmarkStart w:id="2" w:name="_Toc397104645"/>
      <w:bookmarkEnd w:id="1"/>
      <w:r>
        <w:t xml:space="preserve">             </w:t>
      </w:r>
      <w:r>
        <w:t>专业学位</w:t>
      </w:r>
      <w:r>
        <w:rPr>
          <w:rFonts w:hint="eastAsia"/>
        </w:rPr>
        <w:t>类别</w:t>
      </w:r>
      <w:r>
        <w:t>名称：</w:t>
      </w:r>
      <w:bookmarkEnd w:id="2"/>
      <w:r>
        <w:t>材料与化工</w:t>
      </w:r>
    </w:p>
    <w:p w:rsidR="0025208C" w:rsidRDefault="007505FD">
      <w:pPr>
        <w:pStyle w:val="af3"/>
        <w:widowControl/>
        <w:numPr>
          <w:ilvl w:val="0"/>
          <w:numId w:val="1"/>
        </w:numPr>
        <w:spacing w:before="240"/>
        <w:ind w:firstLineChars="0"/>
        <w:jc w:val="left"/>
        <w:rPr>
          <w:rFonts w:ascii="仿宋" w:eastAsia="仿宋" w:hAnsi="仿宋" w:cs="Arial"/>
          <w:b/>
          <w:bCs/>
          <w:kern w:val="0"/>
          <w:sz w:val="28"/>
          <w:szCs w:val="28"/>
        </w:rPr>
      </w:pPr>
      <w:r>
        <w:rPr>
          <w:rFonts w:ascii="仿宋" w:eastAsia="仿宋" w:hAnsi="仿宋" w:cs="Arial" w:hint="eastAsia"/>
          <w:b/>
          <w:bCs/>
          <w:kern w:val="0"/>
          <w:sz w:val="28"/>
          <w:szCs w:val="28"/>
        </w:rPr>
        <w:t>培养目标</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面向世界科技前沿、面向经济主战场、面向国家重大需求、面向人民生命健康，培养培养具有爱国主义和集体主义思想、掌握辩证唯物主义和历史唯物主义的基本原理、树立科学的世界观与方法论，在材料与化工工程技术领域掌握坚实的基础理论和系统的专门知识，德智体美劳全面发展，具有扎实的工程技术实践经验和管理、社会和环境等知识，能够运用科学</w:t>
      </w:r>
      <w:r>
        <w:rPr>
          <w:rFonts w:ascii="仿宋" w:eastAsia="仿宋" w:hAnsi="仿宋"/>
          <w:sz w:val="24"/>
        </w:rPr>
        <w:t>研究方法和</w:t>
      </w:r>
      <w:r>
        <w:rPr>
          <w:rFonts w:ascii="仿宋" w:eastAsia="仿宋" w:hAnsi="仿宋" w:hint="eastAsia"/>
          <w:sz w:val="24"/>
        </w:rPr>
        <w:t>先进技术手段解决本领域</w:t>
      </w:r>
      <w:r>
        <w:rPr>
          <w:rFonts w:ascii="仿宋" w:eastAsia="仿宋" w:hAnsi="仿宋"/>
          <w:sz w:val="24"/>
        </w:rPr>
        <w:t>复杂工程</w:t>
      </w:r>
      <w:r>
        <w:rPr>
          <w:rFonts w:ascii="仿宋" w:eastAsia="仿宋" w:hAnsi="仿宋" w:hint="eastAsia"/>
          <w:sz w:val="24"/>
        </w:rPr>
        <w:t>技术</w:t>
      </w:r>
      <w:r>
        <w:rPr>
          <w:rFonts w:ascii="仿宋" w:eastAsia="仿宋" w:hAnsi="仿宋"/>
          <w:sz w:val="24"/>
        </w:rPr>
        <w:t>问题</w:t>
      </w:r>
      <w:r>
        <w:rPr>
          <w:rFonts w:ascii="仿宋" w:eastAsia="仿宋" w:hAnsi="仿宋" w:hint="eastAsia"/>
          <w:sz w:val="24"/>
        </w:rPr>
        <w:t>，</w:t>
      </w:r>
      <w:r>
        <w:rPr>
          <w:rFonts w:ascii="仿宋" w:eastAsia="仿宋" w:hAnsi="仿宋"/>
          <w:sz w:val="24"/>
        </w:rPr>
        <w:t>具有</w:t>
      </w:r>
      <w:r>
        <w:rPr>
          <w:rFonts w:ascii="仿宋" w:eastAsia="仿宋" w:hAnsi="仿宋" w:hint="eastAsia"/>
          <w:sz w:val="24"/>
        </w:rPr>
        <w:t>突出</w:t>
      </w:r>
      <w:r>
        <w:rPr>
          <w:rFonts w:ascii="仿宋" w:eastAsia="仿宋" w:hAnsi="仿宋"/>
          <w:sz w:val="24"/>
        </w:rPr>
        <w:t>的组织管理能力</w:t>
      </w:r>
      <w:r>
        <w:rPr>
          <w:rFonts w:ascii="仿宋" w:eastAsia="仿宋" w:hAnsi="仿宋" w:hint="eastAsia"/>
          <w:sz w:val="24"/>
        </w:rPr>
        <w:t>和</w:t>
      </w:r>
      <w:r>
        <w:rPr>
          <w:rFonts w:ascii="仿宋" w:eastAsia="仿宋" w:hAnsi="仿宋"/>
          <w:sz w:val="24"/>
        </w:rPr>
        <w:t>创新能力</w:t>
      </w:r>
      <w:r>
        <w:rPr>
          <w:rFonts w:ascii="仿宋" w:eastAsia="仿宋" w:hAnsi="仿宋" w:hint="eastAsia"/>
          <w:sz w:val="24"/>
        </w:rPr>
        <w:t>的</w:t>
      </w:r>
      <w:r>
        <w:rPr>
          <w:rFonts w:ascii="仿宋" w:eastAsia="仿宋" w:hAnsi="仿宋"/>
          <w:sz w:val="24"/>
        </w:rPr>
        <w:t>应用型</w:t>
      </w:r>
      <w:r>
        <w:rPr>
          <w:rFonts w:ascii="仿宋" w:eastAsia="仿宋" w:hAnsi="仿宋" w:hint="eastAsia"/>
          <w:sz w:val="24"/>
        </w:rPr>
        <w:t>高层次</w:t>
      </w:r>
      <w:r>
        <w:rPr>
          <w:rFonts w:ascii="仿宋" w:eastAsia="仿宋" w:hAnsi="仿宋"/>
          <w:sz w:val="24"/>
        </w:rPr>
        <w:t>工程技术和工程管理人才</w:t>
      </w:r>
      <w:r>
        <w:rPr>
          <w:rFonts w:ascii="仿宋" w:eastAsia="仿宋" w:hAnsi="仿宋" w:hint="eastAsia"/>
          <w:sz w:val="24"/>
        </w:rPr>
        <w:t>。</w:t>
      </w:r>
    </w:p>
    <w:p w:rsidR="0025208C" w:rsidRDefault="007505FD">
      <w:pPr>
        <w:pStyle w:val="af3"/>
        <w:widowControl/>
        <w:numPr>
          <w:ilvl w:val="0"/>
          <w:numId w:val="1"/>
        </w:numPr>
        <w:spacing w:before="240"/>
        <w:ind w:firstLineChars="0"/>
        <w:jc w:val="left"/>
        <w:rPr>
          <w:rFonts w:ascii="仿宋" w:eastAsia="仿宋" w:hAnsi="仿宋" w:cs="Arial"/>
          <w:b/>
          <w:bCs/>
          <w:kern w:val="0"/>
          <w:sz w:val="28"/>
          <w:szCs w:val="28"/>
        </w:rPr>
      </w:pPr>
      <w:r>
        <w:rPr>
          <w:rFonts w:ascii="仿宋" w:eastAsia="仿宋" w:hAnsi="仿宋" w:cs="Arial" w:hint="eastAsia"/>
          <w:b/>
          <w:bCs/>
          <w:kern w:val="0"/>
          <w:sz w:val="28"/>
          <w:szCs w:val="28"/>
        </w:rPr>
        <w:t>专业学位硕士研究生的基本要求</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1）应具备的基本素质</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遵纪守法、正直守信、身心健康，遵守职业道德和工程伦理；具有高度的社会责任感、职业素质与强烈的事业心；坚持实事求是、严谨勤奋、勇于创新，有正确的工程思维；掌握本学科系统的专门知识，尊重客观规律，能运用可持续发展的观点、工程与工艺相结合的观点和综合分析的方法来处理材料与化工问题。</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2）应掌握的基本知识及结构</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 xml:space="preserve"> 在必须掌握的数学、化学知识的基础上，掌握材料与化工学科某一专业方向较为系统深入的专业基础知识和专业技术知识；熟悉本学科的技术现状和发展趋势，了解行业知识及经济、管理、法律法规等方面知识；能熟练使用计算机，且较为熟练地掌握一门外语。</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3）应具备的基本学术能力</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具有通过课程学习、专业实践、自学等方式获取所需知识和方法的能力，具备自主学习和终身学习的能力；具有能够综合运用所学的知识，发现化学工程领</w:t>
      </w:r>
      <w:r>
        <w:rPr>
          <w:rFonts w:ascii="仿宋" w:eastAsia="仿宋" w:hAnsi="仿宋" w:hint="eastAsia"/>
          <w:sz w:val="24"/>
        </w:rPr>
        <w:lastRenderedPageBreak/>
        <w:t>域的实际问题，提出解决问题的思路和科学方法，并创新性地解决工程技术问题的能力。</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4）应接受的实践训练</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在</w:t>
      </w:r>
      <w:r>
        <w:rPr>
          <w:rFonts w:ascii="仿宋" w:eastAsia="仿宋" w:hAnsi="仿宋"/>
          <w:sz w:val="24"/>
        </w:rPr>
        <w:t>读期间，需到校级、院级研究生校企联合培养基地参加</w:t>
      </w:r>
      <w:r>
        <w:rPr>
          <w:rFonts w:ascii="仿宋" w:eastAsia="仿宋" w:hAnsi="仿宋" w:hint="eastAsia"/>
          <w:sz w:val="24"/>
        </w:rPr>
        <w:t>专业</w:t>
      </w:r>
      <w:r>
        <w:rPr>
          <w:rFonts w:ascii="仿宋" w:eastAsia="仿宋" w:hAnsi="仿宋"/>
          <w:sz w:val="24"/>
        </w:rPr>
        <w:t>实践</w:t>
      </w:r>
      <w:r>
        <w:rPr>
          <w:rFonts w:ascii="仿宋" w:eastAsia="仿宋" w:hAnsi="仿宋" w:hint="eastAsia"/>
          <w:sz w:val="24"/>
        </w:rPr>
        <w:t>实习，</w:t>
      </w:r>
      <w:r>
        <w:rPr>
          <w:rFonts w:ascii="仿宋" w:eastAsia="仿宋" w:hAnsi="仿宋"/>
          <w:sz w:val="24"/>
        </w:rPr>
        <w:t>以及其他创新创业实践活动。</w:t>
      </w:r>
    </w:p>
    <w:p w:rsidR="0025208C" w:rsidRDefault="007505FD">
      <w:pPr>
        <w:pStyle w:val="af3"/>
        <w:widowControl/>
        <w:numPr>
          <w:ilvl w:val="0"/>
          <w:numId w:val="1"/>
        </w:numPr>
        <w:spacing w:before="240"/>
        <w:ind w:firstLineChars="0"/>
        <w:jc w:val="left"/>
        <w:rPr>
          <w:rFonts w:ascii="仿宋" w:eastAsia="仿宋" w:hAnsi="仿宋" w:cs="Arial"/>
          <w:b/>
          <w:bCs/>
          <w:kern w:val="0"/>
          <w:sz w:val="28"/>
          <w:szCs w:val="28"/>
        </w:rPr>
      </w:pPr>
      <w:r>
        <w:rPr>
          <w:rFonts w:ascii="仿宋" w:eastAsia="仿宋" w:hAnsi="仿宋" w:cs="Arial"/>
          <w:b/>
          <w:bCs/>
          <w:kern w:val="0"/>
          <w:sz w:val="28"/>
          <w:szCs w:val="28"/>
        </w:rPr>
        <w:t>研究方向</w:t>
      </w:r>
    </w:p>
    <w:tbl>
      <w:tblPr>
        <w:tblStyle w:val="ac"/>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552"/>
        <w:gridCol w:w="2410"/>
      </w:tblGrid>
      <w:tr w:rsidR="0025208C">
        <w:tc>
          <w:tcPr>
            <w:tcW w:w="3510" w:type="dxa"/>
          </w:tcPr>
          <w:p w:rsidR="0025208C" w:rsidRDefault="007505FD">
            <w:pPr>
              <w:spacing w:line="500" w:lineRule="exact"/>
              <w:rPr>
                <w:rFonts w:ascii="仿宋" w:eastAsia="仿宋" w:hAnsi="仿宋"/>
                <w:sz w:val="24"/>
              </w:rPr>
            </w:pPr>
            <w:r>
              <w:rPr>
                <w:rFonts w:ascii="仿宋" w:eastAsia="仿宋" w:hAnsi="仿宋" w:hint="eastAsia"/>
                <w:sz w:val="24"/>
              </w:rPr>
              <w:t>1） 化学电源与电化学工程</w:t>
            </w:r>
          </w:p>
        </w:tc>
        <w:tc>
          <w:tcPr>
            <w:tcW w:w="2552" w:type="dxa"/>
          </w:tcPr>
          <w:p w:rsidR="0025208C" w:rsidRDefault="007505FD">
            <w:pPr>
              <w:spacing w:line="500" w:lineRule="exact"/>
              <w:rPr>
                <w:rFonts w:ascii="仿宋" w:eastAsia="仿宋" w:hAnsi="仿宋"/>
                <w:sz w:val="24"/>
              </w:rPr>
            </w:pPr>
            <w:r>
              <w:rPr>
                <w:rFonts w:ascii="仿宋" w:eastAsia="仿宋" w:hAnsi="仿宋" w:hint="eastAsia"/>
                <w:sz w:val="24"/>
              </w:rPr>
              <w:t>2） 高分子材料工程</w:t>
            </w:r>
          </w:p>
        </w:tc>
        <w:tc>
          <w:tcPr>
            <w:tcW w:w="2410" w:type="dxa"/>
          </w:tcPr>
          <w:p w:rsidR="0025208C" w:rsidRDefault="007505FD">
            <w:pPr>
              <w:spacing w:line="500" w:lineRule="exact"/>
              <w:ind w:firstLineChars="100" w:firstLine="240"/>
              <w:rPr>
                <w:rFonts w:ascii="仿宋" w:eastAsia="仿宋" w:hAnsi="仿宋"/>
                <w:sz w:val="24"/>
              </w:rPr>
            </w:pPr>
            <w:r>
              <w:rPr>
                <w:rFonts w:ascii="仿宋" w:eastAsia="仿宋" w:hAnsi="仿宋" w:hint="eastAsia"/>
                <w:sz w:val="24"/>
              </w:rPr>
              <w:t>3）化工新材料</w:t>
            </w:r>
          </w:p>
        </w:tc>
      </w:tr>
    </w:tbl>
    <w:p w:rsidR="0025208C" w:rsidRDefault="007505FD">
      <w:pPr>
        <w:pStyle w:val="af3"/>
        <w:widowControl/>
        <w:numPr>
          <w:ilvl w:val="0"/>
          <w:numId w:val="1"/>
        </w:numPr>
        <w:spacing w:before="240"/>
        <w:ind w:firstLineChars="0"/>
        <w:jc w:val="left"/>
        <w:rPr>
          <w:rFonts w:ascii="仿宋" w:eastAsia="仿宋" w:hAnsi="仿宋" w:cs="Arial"/>
          <w:b/>
          <w:bCs/>
          <w:kern w:val="0"/>
          <w:sz w:val="28"/>
          <w:szCs w:val="28"/>
        </w:rPr>
      </w:pPr>
      <w:r>
        <w:rPr>
          <w:rFonts w:ascii="仿宋" w:eastAsia="仿宋" w:hAnsi="仿宋" w:cs="Arial" w:hint="eastAsia"/>
          <w:b/>
          <w:bCs/>
          <w:kern w:val="0"/>
          <w:sz w:val="28"/>
          <w:szCs w:val="28"/>
        </w:rPr>
        <w:t>培养年限</w:t>
      </w:r>
    </w:p>
    <w:p w:rsidR="0025208C" w:rsidRDefault="007505FD">
      <w:pPr>
        <w:spacing w:line="500" w:lineRule="exact"/>
        <w:ind w:firstLineChars="200" w:firstLine="480"/>
        <w:rPr>
          <w:rFonts w:ascii="仿宋" w:eastAsia="仿宋" w:hAnsi="仿宋"/>
          <w:sz w:val="24"/>
        </w:rPr>
      </w:pPr>
      <w:r>
        <w:rPr>
          <w:rFonts w:ascii="仿宋" w:eastAsia="仿宋" w:hAnsi="仿宋" w:hint="eastAsia"/>
          <w:sz w:val="24"/>
        </w:rPr>
        <w:t>硕士研究生基本培养年限为3年。</w:t>
      </w:r>
    </w:p>
    <w:p w:rsidR="0025208C" w:rsidRDefault="007505FD">
      <w:pPr>
        <w:pStyle w:val="af3"/>
        <w:widowControl/>
        <w:numPr>
          <w:ilvl w:val="0"/>
          <w:numId w:val="1"/>
        </w:numPr>
        <w:spacing w:before="240"/>
        <w:ind w:firstLineChars="0"/>
        <w:jc w:val="left"/>
        <w:rPr>
          <w:rFonts w:ascii="仿宋" w:eastAsia="仿宋" w:hAnsi="仿宋" w:cs="Arial"/>
          <w:b/>
          <w:bCs/>
          <w:kern w:val="0"/>
          <w:sz w:val="28"/>
          <w:szCs w:val="28"/>
        </w:rPr>
      </w:pPr>
      <w:r>
        <w:rPr>
          <w:rFonts w:ascii="仿宋" w:eastAsia="仿宋" w:hAnsi="仿宋" w:cs="Arial" w:hint="eastAsia"/>
          <w:b/>
          <w:bCs/>
          <w:kern w:val="0"/>
          <w:sz w:val="28"/>
          <w:szCs w:val="28"/>
        </w:rPr>
        <w:t>课程体系设置</w:t>
      </w:r>
    </w:p>
    <w:tbl>
      <w:tblPr>
        <w:tblW w:w="9783" w:type="dxa"/>
        <w:tblLayout w:type="fixed"/>
        <w:tblLook w:val="04A0"/>
      </w:tblPr>
      <w:tblGrid>
        <w:gridCol w:w="417"/>
        <w:gridCol w:w="542"/>
        <w:gridCol w:w="1134"/>
        <w:gridCol w:w="3260"/>
        <w:gridCol w:w="851"/>
        <w:gridCol w:w="567"/>
        <w:gridCol w:w="850"/>
        <w:gridCol w:w="992"/>
        <w:gridCol w:w="1170"/>
      </w:tblGrid>
      <w:tr w:rsidR="0025208C">
        <w:trPr>
          <w:gridAfter w:val="1"/>
          <w:wAfter w:w="1170" w:type="dxa"/>
          <w:trHeight w:val="543"/>
        </w:trPr>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5208C" w:rsidRDefault="007505FD">
            <w:pPr>
              <w:widowControl/>
              <w:jc w:val="center"/>
              <w:rPr>
                <w:rFonts w:eastAsia="仿宋"/>
                <w:kern w:val="0"/>
                <w:szCs w:val="21"/>
              </w:rPr>
            </w:pPr>
            <w:r>
              <w:rPr>
                <w:rFonts w:eastAsia="仿宋"/>
                <w:kern w:val="0"/>
                <w:szCs w:val="21"/>
              </w:rPr>
              <w:t>类别</w:t>
            </w:r>
          </w:p>
        </w:tc>
        <w:tc>
          <w:tcPr>
            <w:tcW w:w="1134" w:type="dxa"/>
            <w:tcBorders>
              <w:top w:val="single" w:sz="4" w:space="0" w:color="000000"/>
              <w:left w:val="nil"/>
              <w:bottom w:val="single" w:sz="4" w:space="0" w:color="000000"/>
              <w:right w:val="single" w:sz="4" w:space="0" w:color="000000"/>
            </w:tcBorders>
            <w:vAlign w:val="center"/>
          </w:tcPr>
          <w:p w:rsidR="0025208C" w:rsidRDefault="007505FD">
            <w:pPr>
              <w:widowControl/>
              <w:jc w:val="center"/>
              <w:rPr>
                <w:rFonts w:eastAsia="仿宋"/>
                <w:kern w:val="0"/>
                <w:szCs w:val="21"/>
              </w:rPr>
            </w:pPr>
            <w:r>
              <w:rPr>
                <w:rFonts w:eastAsia="仿宋"/>
                <w:kern w:val="0"/>
                <w:szCs w:val="21"/>
              </w:rPr>
              <w:t>课程编号</w:t>
            </w:r>
          </w:p>
        </w:tc>
        <w:tc>
          <w:tcPr>
            <w:tcW w:w="3260" w:type="dxa"/>
            <w:tcBorders>
              <w:top w:val="single" w:sz="4" w:space="0" w:color="000000"/>
              <w:left w:val="nil"/>
              <w:bottom w:val="single" w:sz="4" w:space="0" w:color="000000"/>
              <w:right w:val="single" w:sz="4" w:space="0" w:color="000000"/>
            </w:tcBorders>
            <w:vAlign w:val="center"/>
          </w:tcPr>
          <w:p w:rsidR="0025208C" w:rsidRDefault="007505FD">
            <w:pPr>
              <w:widowControl/>
              <w:jc w:val="center"/>
              <w:rPr>
                <w:rFonts w:eastAsia="仿宋"/>
                <w:kern w:val="0"/>
                <w:szCs w:val="21"/>
              </w:rPr>
            </w:pPr>
            <w:r>
              <w:rPr>
                <w:rFonts w:eastAsia="仿宋"/>
                <w:kern w:val="0"/>
                <w:szCs w:val="21"/>
              </w:rPr>
              <w:t>课程名称</w:t>
            </w:r>
          </w:p>
        </w:tc>
        <w:tc>
          <w:tcPr>
            <w:tcW w:w="851" w:type="dxa"/>
            <w:tcBorders>
              <w:top w:val="single" w:sz="4" w:space="0" w:color="000000"/>
              <w:left w:val="nil"/>
              <w:bottom w:val="single" w:sz="4" w:space="0" w:color="000000"/>
              <w:right w:val="single" w:sz="4" w:space="0" w:color="000000"/>
            </w:tcBorders>
            <w:vAlign w:val="center"/>
          </w:tcPr>
          <w:p w:rsidR="0025208C" w:rsidRDefault="007505FD">
            <w:pPr>
              <w:widowControl/>
              <w:jc w:val="center"/>
              <w:rPr>
                <w:rFonts w:eastAsia="仿宋"/>
                <w:kern w:val="0"/>
                <w:szCs w:val="21"/>
              </w:rPr>
            </w:pPr>
            <w:r>
              <w:rPr>
                <w:rFonts w:eastAsia="仿宋"/>
                <w:kern w:val="0"/>
                <w:szCs w:val="21"/>
              </w:rPr>
              <w:t>学时</w:t>
            </w:r>
          </w:p>
          <w:p w:rsidR="0025208C" w:rsidRDefault="007505FD">
            <w:pPr>
              <w:widowControl/>
              <w:ind w:left="107" w:right="-126"/>
              <w:jc w:val="center"/>
              <w:rPr>
                <w:rFonts w:eastAsia="仿宋"/>
                <w:kern w:val="0"/>
                <w:sz w:val="15"/>
                <w:szCs w:val="15"/>
              </w:rPr>
            </w:pPr>
            <w:r>
              <w:rPr>
                <w:rFonts w:eastAsia="仿宋"/>
                <w:kern w:val="0"/>
                <w:sz w:val="15"/>
                <w:szCs w:val="15"/>
              </w:rPr>
              <w:t>课内</w:t>
            </w:r>
            <w:r>
              <w:rPr>
                <w:rFonts w:eastAsia="仿宋"/>
                <w:kern w:val="0"/>
                <w:sz w:val="15"/>
                <w:szCs w:val="15"/>
              </w:rPr>
              <w:t>/</w:t>
            </w:r>
            <w:r>
              <w:rPr>
                <w:rFonts w:eastAsia="仿宋"/>
                <w:kern w:val="0"/>
                <w:sz w:val="15"/>
                <w:szCs w:val="15"/>
              </w:rPr>
              <w:t>实验</w:t>
            </w:r>
          </w:p>
        </w:tc>
        <w:tc>
          <w:tcPr>
            <w:tcW w:w="567" w:type="dxa"/>
            <w:tcBorders>
              <w:top w:val="single" w:sz="4" w:space="0" w:color="000000"/>
              <w:left w:val="nil"/>
              <w:bottom w:val="single" w:sz="4" w:space="0" w:color="000000"/>
              <w:right w:val="single" w:sz="4" w:space="0" w:color="000000"/>
            </w:tcBorders>
            <w:vAlign w:val="center"/>
          </w:tcPr>
          <w:p w:rsidR="0025208C" w:rsidRDefault="007505FD">
            <w:pPr>
              <w:widowControl/>
              <w:ind w:right="-107"/>
              <w:rPr>
                <w:rFonts w:eastAsia="仿宋"/>
                <w:kern w:val="0"/>
                <w:szCs w:val="21"/>
              </w:rPr>
            </w:pPr>
            <w:r>
              <w:rPr>
                <w:rFonts w:eastAsia="仿宋"/>
                <w:kern w:val="0"/>
                <w:szCs w:val="21"/>
              </w:rPr>
              <w:t>学分</w:t>
            </w:r>
          </w:p>
        </w:tc>
        <w:tc>
          <w:tcPr>
            <w:tcW w:w="850" w:type="dxa"/>
            <w:tcBorders>
              <w:top w:val="single" w:sz="4" w:space="0" w:color="000000"/>
              <w:left w:val="nil"/>
              <w:bottom w:val="single" w:sz="4" w:space="0" w:color="000000"/>
              <w:right w:val="single" w:sz="4" w:space="0" w:color="000000"/>
            </w:tcBorders>
            <w:vAlign w:val="center"/>
          </w:tcPr>
          <w:p w:rsidR="0025208C" w:rsidRDefault="007505FD">
            <w:pPr>
              <w:widowControl/>
              <w:jc w:val="center"/>
              <w:rPr>
                <w:rFonts w:eastAsia="仿宋"/>
                <w:kern w:val="0"/>
                <w:szCs w:val="21"/>
              </w:rPr>
            </w:pPr>
            <w:r>
              <w:rPr>
                <w:rFonts w:eastAsia="仿宋"/>
                <w:kern w:val="0"/>
                <w:szCs w:val="21"/>
              </w:rPr>
              <w:t>开课</w:t>
            </w:r>
          </w:p>
          <w:p w:rsidR="0025208C" w:rsidRDefault="007505FD">
            <w:pPr>
              <w:widowControl/>
              <w:jc w:val="center"/>
              <w:rPr>
                <w:rFonts w:eastAsia="仿宋"/>
                <w:kern w:val="0"/>
                <w:szCs w:val="21"/>
              </w:rPr>
            </w:pPr>
            <w:r>
              <w:rPr>
                <w:rFonts w:eastAsia="仿宋"/>
                <w:kern w:val="0"/>
                <w:szCs w:val="21"/>
              </w:rPr>
              <w:t>时间</w:t>
            </w:r>
          </w:p>
        </w:tc>
        <w:tc>
          <w:tcPr>
            <w:tcW w:w="992" w:type="dxa"/>
            <w:tcBorders>
              <w:top w:val="single" w:sz="4" w:space="0" w:color="000000"/>
              <w:left w:val="nil"/>
              <w:bottom w:val="single" w:sz="4" w:space="0" w:color="000000"/>
              <w:right w:val="single" w:sz="4" w:space="0" w:color="000000"/>
            </w:tcBorders>
          </w:tcPr>
          <w:p w:rsidR="0025208C" w:rsidRDefault="007505FD">
            <w:pPr>
              <w:widowControl/>
              <w:jc w:val="center"/>
              <w:rPr>
                <w:rFonts w:eastAsia="仿宋"/>
                <w:kern w:val="0"/>
                <w:szCs w:val="21"/>
              </w:rPr>
            </w:pPr>
            <w:r>
              <w:rPr>
                <w:rFonts w:eastAsia="仿宋"/>
                <w:kern w:val="0"/>
                <w:szCs w:val="21"/>
              </w:rPr>
              <w:t>备注</w:t>
            </w:r>
          </w:p>
        </w:tc>
      </w:tr>
      <w:tr w:rsidR="005E055C">
        <w:trPr>
          <w:gridAfter w:val="1"/>
          <w:wAfter w:w="1170" w:type="dxa"/>
          <w:trHeight w:val="285"/>
        </w:trPr>
        <w:tc>
          <w:tcPr>
            <w:tcW w:w="417" w:type="dxa"/>
            <w:vMerge w:val="restart"/>
            <w:tcBorders>
              <w:top w:val="nil"/>
              <w:left w:val="single" w:sz="4" w:space="0" w:color="000000"/>
              <w:right w:val="single" w:sz="4" w:space="0" w:color="000000"/>
            </w:tcBorders>
            <w:vAlign w:val="center"/>
          </w:tcPr>
          <w:p w:rsidR="005E055C" w:rsidRDefault="005E055C">
            <w:pPr>
              <w:widowControl/>
              <w:jc w:val="center"/>
              <w:rPr>
                <w:rFonts w:eastAsia="仿宋"/>
                <w:kern w:val="0"/>
                <w:szCs w:val="21"/>
              </w:rPr>
            </w:pPr>
            <w:r>
              <w:rPr>
                <w:rFonts w:eastAsia="仿宋"/>
                <w:kern w:val="0"/>
                <w:szCs w:val="21"/>
              </w:rPr>
              <w:t>学</w:t>
            </w:r>
          </w:p>
          <w:p w:rsidR="005E055C" w:rsidRDefault="005E055C">
            <w:pPr>
              <w:widowControl/>
              <w:jc w:val="center"/>
              <w:rPr>
                <w:rFonts w:eastAsia="仿宋"/>
                <w:kern w:val="0"/>
                <w:szCs w:val="21"/>
              </w:rPr>
            </w:pPr>
            <w:r>
              <w:rPr>
                <w:rFonts w:eastAsia="仿宋"/>
                <w:kern w:val="0"/>
                <w:szCs w:val="21"/>
              </w:rPr>
              <w:t>位</w:t>
            </w:r>
          </w:p>
          <w:p w:rsidR="005E055C" w:rsidRDefault="005E055C">
            <w:pPr>
              <w:widowControl/>
              <w:jc w:val="center"/>
              <w:rPr>
                <w:rFonts w:eastAsia="仿宋"/>
                <w:kern w:val="0"/>
                <w:szCs w:val="21"/>
              </w:rPr>
            </w:pPr>
            <w:r>
              <w:rPr>
                <w:rFonts w:eastAsia="仿宋"/>
                <w:kern w:val="0"/>
                <w:szCs w:val="21"/>
              </w:rPr>
              <w:t>课</w:t>
            </w:r>
          </w:p>
          <w:p w:rsidR="005E055C" w:rsidRDefault="005E055C">
            <w:pPr>
              <w:widowControl/>
              <w:jc w:val="center"/>
              <w:rPr>
                <w:rFonts w:eastAsia="仿宋"/>
                <w:kern w:val="0"/>
                <w:szCs w:val="21"/>
              </w:rPr>
            </w:pPr>
            <w:r>
              <w:rPr>
                <w:rFonts w:eastAsia="仿宋"/>
                <w:kern w:val="0"/>
                <w:szCs w:val="21"/>
              </w:rPr>
              <w:t>程</w:t>
            </w:r>
          </w:p>
        </w:tc>
        <w:tc>
          <w:tcPr>
            <w:tcW w:w="542" w:type="dxa"/>
            <w:vMerge w:val="restart"/>
            <w:tcBorders>
              <w:top w:val="nil"/>
              <w:left w:val="nil"/>
              <w:right w:val="single" w:sz="4" w:space="0" w:color="000000"/>
            </w:tcBorders>
            <w:vAlign w:val="center"/>
          </w:tcPr>
          <w:p w:rsidR="005E055C" w:rsidRDefault="005E055C">
            <w:pPr>
              <w:widowControl/>
              <w:ind w:right="-107"/>
              <w:rPr>
                <w:rFonts w:eastAsia="仿宋"/>
                <w:kern w:val="0"/>
                <w:szCs w:val="21"/>
              </w:rPr>
            </w:pPr>
            <w:r>
              <w:rPr>
                <w:rFonts w:eastAsia="仿宋"/>
                <w:kern w:val="0"/>
                <w:szCs w:val="21"/>
              </w:rPr>
              <w:t>公共</w:t>
            </w:r>
          </w:p>
          <w:p w:rsidR="005E055C" w:rsidRDefault="005E055C">
            <w:pPr>
              <w:widowControl/>
              <w:ind w:right="-107"/>
              <w:rPr>
                <w:rFonts w:eastAsia="仿宋"/>
                <w:kern w:val="0"/>
                <w:szCs w:val="21"/>
              </w:rPr>
            </w:pPr>
            <w:r>
              <w:rPr>
                <w:rFonts w:eastAsia="仿宋"/>
                <w:kern w:val="0"/>
                <w:szCs w:val="21"/>
              </w:rPr>
              <w:t>学位课</w:t>
            </w:r>
          </w:p>
        </w:tc>
        <w:tc>
          <w:tcPr>
            <w:tcW w:w="1134" w:type="dxa"/>
            <w:tcBorders>
              <w:top w:val="single" w:sz="4" w:space="0" w:color="000000"/>
              <w:left w:val="nil"/>
              <w:bottom w:val="single" w:sz="4" w:space="0" w:color="000000"/>
              <w:right w:val="single" w:sz="4" w:space="0" w:color="000000"/>
            </w:tcBorders>
            <w:vAlign w:val="center"/>
          </w:tcPr>
          <w:p w:rsidR="005E055C" w:rsidRDefault="005E055C">
            <w:pPr>
              <w:widowControl/>
              <w:jc w:val="center"/>
              <w:rPr>
                <w:rFonts w:eastAsia="仿宋"/>
                <w:kern w:val="0"/>
                <w:szCs w:val="21"/>
              </w:rPr>
            </w:pPr>
            <w:r>
              <w:rPr>
                <w:rFonts w:eastAsia="仿宋"/>
                <w:kern w:val="0"/>
                <w:szCs w:val="21"/>
              </w:rPr>
              <w:t>MX61001</w:t>
            </w:r>
          </w:p>
        </w:tc>
        <w:tc>
          <w:tcPr>
            <w:tcW w:w="3260"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新时代中国特色社会主义理论与实践研究</w:t>
            </w:r>
          </w:p>
        </w:tc>
        <w:tc>
          <w:tcPr>
            <w:tcW w:w="851"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32</w:t>
            </w:r>
          </w:p>
        </w:tc>
        <w:tc>
          <w:tcPr>
            <w:tcW w:w="567"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2</w:t>
            </w:r>
          </w:p>
        </w:tc>
        <w:tc>
          <w:tcPr>
            <w:tcW w:w="850"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秋</w:t>
            </w:r>
          </w:p>
        </w:tc>
        <w:tc>
          <w:tcPr>
            <w:tcW w:w="992" w:type="dxa"/>
            <w:tcBorders>
              <w:top w:val="single" w:sz="4" w:space="0" w:color="000000"/>
              <w:left w:val="nil"/>
              <w:bottom w:val="single" w:sz="4" w:space="0" w:color="000000"/>
              <w:right w:val="single" w:sz="4" w:space="0" w:color="000000"/>
            </w:tcBorders>
          </w:tcPr>
          <w:p w:rsidR="005E055C" w:rsidRDefault="005E055C">
            <w:pPr>
              <w:widowControl/>
              <w:jc w:val="center"/>
              <w:rPr>
                <w:rFonts w:eastAsia="仿宋"/>
                <w:kern w:val="0"/>
                <w:szCs w:val="21"/>
              </w:rPr>
            </w:pPr>
            <w:r>
              <w:rPr>
                <w:rFonts w:eastAsia="仿宋"/>
                <w:kern w:val="0"/>
                <w:szCs w:val="21"/>
              </w:rPr>
              <w:t>必修</w:t>
            </w:r>
          </w:p>
        </w:tc>
      </w:tr>
      <w:tr w:rsidR="005E055C">
        <w:trPr>
          <w:gridAfter w:val="1"/>
          <w:wAfter w:w="1170" w:type="dxa"/>
          <w:trHeight w:val="285"/>
        </w:trPr>
        <w:tc>
          <w:tcPr>
            <w:tcW w:w="417" w:type="dxa"/>
            <w:vMerge/>
            <w:tcBorders>
              <w:left w:val="single" w:sz="4" w:space="0" w:color="000000"/>
              <w:right w:val="single" w:sz="4" w:space="0" w:color="000000"/>
            </w:tcBorders>
            <w:vAlign w:val="center"/>
          </w:tcPr>
          <w:p w:rsidR="005E055C" w:rsidRDefault="005E055C">
            <w:pPr>
              <w:widowControl/>
              <w:jc w:val="center"/>
              <w:rPr>
                <w:rFonts w:eastAsia="仿宋"/>
                <w:kern w:val="0"/>
                <w:szCs w:val="21"/>
              </w:rPr>
            </w:pPr>
          </w:p>
        </w:tc>
        <w:tc>
          <w:tcPr>
            <w:tcW w:w="542" w:type="dxa"/>
            <w:vMerge/>
            <w:tcBorders>
              <w:top w:val="nil"/>
              <w:left w:val="nil"/>
              <w:right w:val="single" w:sz="4" w:space="0" w:color="000000"/>
            </w:tcBorders>
            <w:vAlign w:val="center"/>
          </w:tcPr>
          <w:p w:rsidR="005E055C" w:rsidRDefault="005E055C">
            <w:pPr>
              <w:widowControl/>
              <w:ind w:right="-107"/>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5E055C" w:rsidRDefault="005E055C">
            <w:pPr>
              <w:widowControl/>
              <w:jc w:val="center"/>
              <w:rPr>
                <w:rFonts w:eastAsia="仿宋"/>
                <w:kern w:val="0"/>
                <w:szCs w:val="21"/>
              </w:rPr>
            </w:pPr>
            <w:r>
              <w:rPr>
                <w:rFonts w:eastAsia="仿宋"/>
                <w:kern w:val="0"/>
                <w:szCs w:val="21"/>
              </w:rPr>
              <w:t>MX61002</w:t>
            </w:r>
          </w:p>
        </w:tc>
        <w:tc>
          <w:tcPr>
            <w:tcW w:w="3260" w:type="dxa"/>
            <w:tcBorders>
              <w:top w:val="single" w:sz="4" w:space="0" w:color="000000"/>
              <w:left w:val="nil"/>
              <w:bottom w:val="single" w:sz="4" w:space="0" w:color="000000"/>
              <w:right w:val="single" w:sz="4" w:space="0" w:color="000000"/>
            </w:tcBorders>
            <w:vAlign w:val="center"/>
          </w:tcPr>
          <w:p w:rsidR="005E055C" w:rsidRDefault="005E055C">
            <w:pPr>
              <w:spacing w:line="296" w:lineRule="exact"/>
              <w:jc w:val="center"/>
              <w:rPr>
                <w:rFonts w:eastAsia="仿宋"/>
                <w:szCs w:val="21"/>
              </w:rPr>
            </w:pPr>
            <w:r>
              <w:rPr>
                <w:rFonts w:eastAsia="仿宋"/>
                <w:szCs w:val="21"/>
              </w:rPr>
              <w:t>自然辩证法概论</w:t>
            </w:r>
          </w:p>
        </w:tc>
        <w:tc>
          <w:tcPr>
            <w:tcW w:w="851"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16</w:t>
            </w:r>
          </w:p>
        </w:tc>
        <w:tc>
          <w:tcPr>
            <w:tcW w:w="567"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1</w:t>
            </w:r>
          </w:p>
        </w:tc>
        <w:tc>
          <w:tcPr>
            <w:tcW w:w="850"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春</w:t>
            </w:r>
          </w:p>
        </w:tc>
        <w:tc>
          <w:tcPr>
            <w:tcW w:w="992" w:type="dxa"/>
            <w:tcBorders>
              <w:top w:val="single" w:sz="4" w:space="0" w:color="000000"/>
              <w:left w:val="nil"/>
              <w:bottom w:val="single" w:sz="4" w:space="0" w:color="000000"/>
              <w:right w:val="single" w:sz="4" w:space="0" w:color="000000"/>
            </w:tcBorders>
          </w:tcPr>
          <w:p w:rsidR="005E055C" w:rsidRDefault="005E055C">
            <w:pPr>
              <w:widowControl/>
              <w:jc w:val="center"/>
              <w:rPr>
                <w:rFonts w:eastAsia="仿宋"/>
                <w:kern w:val="0"/>
                <w:szCs w:val="21"/>
              </w:rPr>
            </w:pPr>
            <w:r>
              <w:rPr>
                <w:rFonts w:eastAsia="仿宋"/>
                <w:kern w:val="0"/>
                <w:szCs w:val="21"/>
              </w:rPr>
              <w:t>必修</w:t>
            </w:r>
          </w:p>
        </w:tc>
      </w:tr>
      <w:tr w:rsidR="005E055C">
        <w:trPr>
          <w:gridAfter w:val="1"/>
          <w:wAfter w:w="1170" w:type="dxa"/>
          <w:trHeight w:val="285"/>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bottom w:val="single" w:sz="4" w:space="0" w:color="000000"/>
              <w:right w:val="single" w:sz="4" w:space="0" w:color="000000"/>
            </w:tcBorders>
            <w:vAlign w:val="center"/>
          </w:tcPr>
          <w:p w:rsidR="005E055C" w:rsidRDefault="005E055C">
            <w:pPr>
              <w:widowControl/>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5E055C" w:rsidRDefault="005E055C">
            <w:pPr>
              <w:widowControl/>
              <w:jc w:val="center"/>
              <w:rPr>
                <w:rFonts w:eastAsia="仿宋"/>
                <w:kern w:val="0"/>
                <w:szCs w:val="21"/>
              </w:rPr>
            </w:pPr>
            <w:r>
              <w:rPr>
                <w:rFonts w:eastAsia="仿宋"/>
                <w:kern w:val="0"/>
                <w:szCs w:val="21"/>
              </w:rPr>
              <w:t>FL62000</w:t>
            </w:r>
          </w:p>
        </w:tc>
        <w:tc>
          <w:tcPr>
            <w:tcW w:w="3260" w:type="dxa"/>
            <w:tcBorders>
              <w:top w:val="single" w:sz="4" w:space="0" w:color="000000"/>
              <w:left w:val="nil"/>
              <w:bottom w:val="single" w:sz="4" w:space="0" w:color="000000"/>
              <w:right w:val="single" w:sz="4" w:space="0" w:color="000000"/>
            </w:tcBorders>
            <w:vAlign w:val="center"/>
          </w:tcPr>
          <w:p w:rsidR="005E055C" w:rsidRDefault="005E055C">
            <w:pPr>
              <w:spacing w:line="296" w:lineRule="exact"/>
              <w:jc w:val="center"/>
              <w:rPr>
                <w:rFonts w:eastAsia="仿宋"/>
                <w:szCs w:val="21"/>
              </w:rPr>
            </w:pPr>
            <w:r>
              <w:rPr>
                <w:rFonts w:eastAsia="仿宋"/>
                <w:szCs w:val="21"/>
              </w:rPr>
              <w:t>第一外国语</w:t>
            </w:r>
          </w:p>
        </w:tc>
        <w:tc>
          <w:tcPr>
            <w:tcW w:w="851"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32</w:t>
            </w:r>
          </w:p>
        </w:tc>
        <w:tc>
          <w:tcPr>
            <w:tcW w:w="567"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2</w:t>
            </w:r>
          </w:p>
        </w:tc>
        <w:tc>
          <w:tcPr>
            <w:tcW w:w="850" w:type="dxa"/>
            <w:tcBorders>
              <w:top w:val="single" w:sz="4" w:space="0" w:color="000000"/>
              <w:left w:val="nil"/>
              <w:bottom w:val="single" w:sz="4" w:space="0" w:color="000000"/>
              <w:right w:val="single" w:sz="4" w:space="0" w:color="000000"/>
            </w:tcBorders>
            <w:vAlign w:val="center"/>
          </w:tcPr>
          <w:p w:rsidR="005E055C" w:rsidRDefault="005E055C">
            <w:pPr>
              <w:snapToGrid w:val="0"/>
              <w:jc w:val="center"/>
              <w:rPr>
                <w:rFonts w:eastAsia="仿宋"/>
                <w:szCs w:val="21"/>
              </w:rPr>
            </w:pPr>
            <w:r>
              <w:rPr>
                <w:rFonts w:eastAsia="仿宋"/>
                <w:szCs w:val="21"/>
              </w:rPr>
              <w:t>秋</w:t>
            </w:r>
            <w:r>
              <w:rPr>
                <w:rFonts w:eastAsia="仿宋"/>
                <w:szCs w:val="21"/>
              </w:rPr>
              <w:t>/</w:t>
            </w:r>
            <w:r>
              <w:rPr>
                <w:rFonts w:eastAsia="仿宋"/>
                <w:szCs w:val="21"/>
              </w:rPr>
              <w:t>春</w:t>
            </w:r>
          </w:p>
        </w:tc>
        <w:tc>
          <w:tcPr>
            <w:tcW w:w="992" w:type="dxa"/>
            <w:tcBorders>
              <w:top w:val="single" w:sz="4" w:space="0" w:color="000000"/>
              <w:left w:val="nil"/>
              <w:bottom w:val="single" w:sz="4" w:space="0" w:color="000000"/>
              <w:right w:val="single" w:sz="4" w:space="0" w:color="000000"/>
            </w:tcBorders>
          </w:tcPr>
          <w:p w:rsidR="005E055C" w:rsidRDefault="005E055C">
            <w:pPr>
              <w:widowControl/>
              <w:jc w:val="center"/>
              <w:rPr>
                <w:rFonts w:eastAsia="仿宋"/>
                <w:kern w:val="0"/>
                <w:szCs w:val="21"/>
              </w:rPr>
            </w:pPr>
            <w:r>
              <w:rPr>
                <w:rFonts w:eastAsia="仿宋"/>
                <w:kern w:val="0"/>
                <w:szCs w:val="21"/>
              </w:rPr>
              <w:t>必修</w:t>
            </w:r>
          </w:p>
        </w:tc>
      </w:tr>
      <w:tr w:rsidR="005E055C">
        <w:trPr>
          <w:gridAfter w:val="1"/>
          <w:wAfter w:w="1170" w:type="dxa"/>
          <w:trHeight w:val="285"/>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val="restart"/>
            <w:tcBorders>
              <w:top w:val="nil"/>
              <w:left w:val="nil"/>
              <w:right w:val="single" w:sz="4" w:space="0" w:color="auto"/>
            </w:tcBorders>
            <w:vAlign w:val="center"/>
          </w:tcPr>
          <w:p w:rsidR="005E055C" w:rsidRDefault="005E055C">
            <w:pPr>
              <w:widowControl/>
              <w:ind w:right="-107"/>
              <w:jc w:val="center"/>
              <w:rPr>
                <w:rFonts w:eastAsia="仿宋"/>
                <w:kern w:val="0"/>
                <w:szCs w:val="21"/>
              </w:rPr>
            </w:pPr>
          </w:p>
          <w:p w:rsidR="005E055C" w:rsidRDefault="005E055C">
            <w:pPr>
              <w:widowControl/>
              <w:ind w:right="-107"/>
              <w:jc w:val="center"/>
              <w:rPr>
                <w:rFonts w:eastAsia="仿宋"/>
                <w:kern w:val="0"/>
                <w:szCs w:val="21"/>
              </w:rPr>
            </w:pPr>
            <w:r>
              <w:rPr>
                <w:rFonts w:eastAsia="仿宋"/>
                <w:kern w:val="0"/>
                <w:szCs w:val="21"/>
              </w:rPr>
              <w:t>学</w:t>
            </w:r>
          </w:p>
          <w:p w:rsidR="005E055C" w:rsidRDefault="005E055C">
            <w:pPr>
              <w:widowControl/>
              <w:ind w:right="-107"/>
              <w:jc w:val="center"/>
              <w:rPr>
                <w:rFonts w:eastAsia="仿宋"/>
                <w:kern w:val="0"/>
                <w:szCs w:val="21"/>
              </w:rPr>
            </w:pPr>
          </w:p>
          <w:p w:rsidR="005E055C" w:rsidRDefault="005E055C">
            <w:pPr>
              <w:widowControl/>
              <w:ind w:right="-107"/>
              <w:rPr>
                <w:rFonts w:eastAsia="仿宋"/>
                <w:kern w:val="0"/>
                <w:szCs w:val="21"/>
              </w:rPr>
            </w:pPr>
          </w:p>
          <w:p w:rsidR="005E055C" w:rsidRDefault="005E055C">
            <w:pPr>
              <w:widowControl/>
              <w:ind w:right="-107"/>
              <w:jc w:val="center"/>
              <w:rPr>
                <w:rFonts w:eastAsia="仿宋"/>
                <w:kern w:val="0"/>
                <w:szCs w:val="21"/>
              </w:rPr>
            </w:pPr>
            <w:r>
              <w:rPr>
                <w:rFonts w:eastAsia="仿宋"/>
                <w:kern w:val="0"/>
                <w:szCs w:val="21"/>
              </w:rPr>
              <w:t>科</w:t>
            </w:r>
          </w:p>
          <w:p w:rsidR="005E055C" w:rsidRDefault="005E055C">
            <w:pPr>
              <w:widowControl/>
              <w:ind w:right="-107"/>
              <w:jc w:val="center"/>
              <w:rPr>
                <w:rFonts w:eastAsia="仿宋"/>
                <w:kern w:val="0"/>
                <w:szCs w:val="21"/>
              </w:rPr>
            </w:pPr>
          </w:p>
          <w:p w:rsidR="005E055C" w:rsidRDefault="005E055C">
            <w:pPr>
              <w:widowControl/>
              <w:ind w:right="-107"/>
              <w:rPr>
                <w:rFonts w:eastAsia="仿宋"/>
                <w:kern w:val="0"/>
                <w:szCs w:val="21"/>
              </w:rPr>
            </w:pPr>
          </w:p>
          <w:p w:rsidR="005E055C" w:rsidRDefault="005E055C">
            <w:pPr>
              <w:widowControl/>
              <w:ind w:right="-107"/>
              <w:jc w:val="center"/>
              <w:rPr>
                <w:rFonts w:eastAsia="仿宋"/>
                <w:kern w:val="0"/>
                <w:szCs w:val="21"/>
              </w:rPr>
            </w:pPr>
            <w:r>
              <w:rPr>
                <w:rFonts w:eastAsia="仿宋"/>
                <w:kern w:val="0"/>
                <w:szCs w:val="21"/>
              </w:rPr>
              <w:t>核</w:t>
            </w:r>
          </w:p>
          <w:p w:rsidR="005E055C" w:rsidRDefault="005E055C">
            <w:pPr>
              <w:widowControl/>
              <w:ind w:right="-107"/>
              <w:jc w:val="center"/>
              <w:rPr>
                <w:rFonts w:eastAsia="仿宋"/>
                <w:kern w:val="0"/>
                <w:szCs w:val="21"/>
              </w:rPr>
            </w:pPr>
          </w:p>
          <w:p w:rsidR="005E055C" w:rsidRDefault="005E055C">
            <w:pPr>
              <w:widowControl/>
              <w:ind w:right="-107"/>
              <w:rPr>
                <w:rFonts w:eastAsia="仿宋"/>
                <w:kern w:val="0"/>
                <w:szCs w:val="21"/>
              </w:rPr>
            </w:pPr>
          </w:p>
          <w:p w:rsidR="005E055C" w:rsidRDefault="005E055C">
            <w:pPr>
              <w:widowControl/>
              <w:ind w:right="-107"/>
              <w:jc w:val="center"/>
              <w:rPr>
                <w:rFonts w:eastAsia="仿宋"/>
                <w:kern w:val="0"/>
                <w:szCs w:val="21"/>
              </w:rPr>
            </w:pPr>
            <w:r>
              <w:rPr>
                <w:rFonts w:eastAsia="仿宋"/>
                <w:kern w:val="0"/>
                <w:szCs w:val="21"/>
              </w:rPr>
              <w:t>心</w:t>
            </w:r>
          </w:p>
          <w:p w:rsidR="005E055C" w:rsidRDefault="005E055C">
            <w:pPr>
              <w:widowControl/>
              <w:ind w:right="-107"/>
              <w:jc w:val="center"/>
              <w:rPr>
                <w:rFonts w:eastAsia="仿宋"/>
                <w:kern w:val="0"/>
                <w:szCs w:val="21"/>
              </w:rPr>
            </w:pPr>
          </w:p>
          <w:p w:rsidR="005E055C" w:rsidRDefault="005E055C">
            <w:pPr>
              <w:widowControl/>
              <w:ind w:right="-107"/>
              <w:rPr>
                <w:rFonts w:eastAsia="仿宋"/>
                <w:kern w:val="0"/>
                <w:szCs w:val="21"/>
              </w:rPr>
            </w:pPr>
          </w:p>
          <w:p w:rsidR="005E055C" w:rsidRDefault="005E055C">
            <w:pPr>
              <w:widowControl/>
              <w:ind w:right="-107"/>
              <w:jc w:val="center"/>
              <w:rPr>
                <w:rFonts w:eastAsia="仿宋"/>
                <w:kern w:val="0"/>
                <w:szCs w:val="21"/>
              </w:rPr>
            </w:pPr>
            <w:r>
              <w:rPr>
                <w:rFonts w:eastAsia="仿宋"/>
                <w:kern w:val="0"/>
                <w:szCs w:val="21"/>
              </w:rPr>
              <w:t>课</w:t>
            </w: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MA63002</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数值分析</w:t>
            </w:r>
            <w:r>
              <w:rPr>
                <w:rFonts w:eastAsia="仿宋"/>
                <w:kern w:val="0"/>
                <w:szCs w:val="21"/>
              </w:rPr>
              <w:t>B</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32/12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r>
              <w:rPr>
                <w:rFonts w:eastAsia="仿宋"/>
                <w:kern w:val="0"/>
                <w:szCs w:val="21"/>
              </w:rPr>
              <w:t>必修</w:t>
            </w:r>
          </w:p>
        </w:tc>
      </w:tr>
      <w:tr w:rsidR="005E055C">
        <w:trPr>
          <w:gridAfter w:val="1"/>
          <w:wAfter w:w="1170" w:type="dxa"/>
          <w:trHeight w:val="353"/>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ind w:right="-107"/>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w:t>
            </w:r>
            <w:r>
              <w:rPr>
                <w:rFonts w:eastAsia="仿宋" w:hint="eastAsia"/>
                <w:kern w:val="0"/>
                <w:szCs w:val="21"/>
              </w:rPr>
              <w:t>5</w:t>
            </w:r>
            <w:r>
              <w:rPr>
                <w:rFonts w:eastAsia="仿宋"/>
                <w:kern w:val="0"/>
                <w:szCs w:val="21"/>
              </w:rPr>
              <w:t>102</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工程伦理</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jc w:val="center"/>
              <w:rPr>
                <w:rFonts w:eastAsia="仿宋"/>
                <w:szCs w:val="21"/>
              </w:rPr>
            </w:pPr>
            <w:r>
              <w:rPr>
                <w:rFonts w:eastAsia="仿宋"/>
                <w:szCs w:val="21"/>
              </w:rPr>
              <w:t>16</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jc w:val="center"/>
              <w:rPr>
                <w:rFonts w:eastAsia="仿宋"/>
                <w:szCs w:val="21"/>
              </w:rPr>
            </w:pPr>
            <w:r>
              <w:rPr>
                <w:rFonts w:eastAsia="仿宋"/>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春</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r>
              <w:rPr>
                <w:rFonts w:eastAsia="仿宋"/>
                <w:kern w:val="0"/>
                <w:szCs w:val="21"/>
              </w:rPr>
              <w:t>必修</w:t>
            </w:r>
          </w:p>
        </w:tc>
      </w:tr>
      <w:tr w:rsidR="005E055C">
        <w:trPr>
          <w:gridAfter w:val="1"/>
          <w:wAfter w:w="1170" w:type="dxa"/>
          <w:trHeight w:val="90"/>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ind w:right="-107"/>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rsidP="00847987">
            <w:pPr>
              <w:widowControl/>
              <w:jc w:val="center"/>
              <w:rPr>
                <w:rFonts w:eastAsia="仿宋"/>
                <w:kern w:val="0"/>
                <w:szCs w:val="21"/>
              </w:rPr>
            </w:pPr>
            <w:r w:rsidRPr="00847987">
              <w:rPr>
                <w:rFonts w:eastAsia="仿宋" w:hint="eastAsia"/>
                <w:kern w:val="0"/>
                <w:szCs w:val="21"/>
              </w:rPr>
              <w:t>CC64175</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snapToGrid w:val="0"/>
              <w:spacing w:line="228" w:lineRule="auto"/>
              <w:jc w:val="center"/>
              <w:rPr>
                <w:rFonts w:eastAsia="仿宋"/>
                <w:szCs w:val="21"/>
              </w:rPr>
            </w:pPr>
            <w:r>
              <w:rPr>
                <w:rFonts w:eastAsia="仿宋"/>
                <w:szCs w:val="21"/>
              </w:rPr>
              <w:t>学术规范及论文写作</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jc w:val="center"/>
              <w:rPr>
                <w:rFonts w:eastAsia="仿宋"/>
                <w:szCs w:val="21"/>
              </w:rPr>
            </w:pPr>
            <w:r>
              <w:rPr>
                <w:rFonts w:eastAsia="仿宋"/>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snapToGrid w:val="0"/>
              <w:spacing w:line="228" w:lineRule="auto"/>
              <w:jc w:val="center"/>
              <w:rPr>
                <w:rFonts w:eastAsia="仿宋"/>
                <w:szCs w:val="21"/>
              </w:rPr>
            </w:pPr>
            <w:r>
              <w:rPr>
                <w:rFonts w:eastAsia="仿宋"/>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snapToGrid w:val="0"/>
              <w:spacing w:line="228" w:lineRule="auto"/>
              <w:jc w:val="center"/>
              <w:rPr>
                <w:rFonts w:eastAsia="仿宋"/>
                <w:szCs w:val="21"/>
              </w:rPr>
            </w:pPr>
            <w:r>
              <w:rPr>
                <w:rFonts w:eastAsia="仿宋"/>
                <w:szCs w:val="21"/>
              </w:rPr>
              <w:t>春</w:t>
            </w:r>
          </w:p>
        </w:tc>
        <w:tc>
          <w:tcPr>
            <w:tcW w:w="992" w:type="dxa"/>
            <w:tcBorders>
              <w:left w:val="single" w:sz="4" w:space="0" w:color="auto"/>
              <w:bottom w:val="single" w:sz="4" w:space="0" w:color="auto"/>
              <w:right w:val="single" w:sz="4" w:space="0" w:color="auto"/>
            </w:tcBorders>
            <w:vAlign w:val="center"/>
          </w:tcPr>
          <w:p w:rsidR="005E055C" w:rsidRDefault="005E055C">
            <w:pPr>
              <w:snapToGrid w:val="0"/>
              <w:spacing w:line="228" w:lineRule="auto"/>
              <w:jc w:val="center"/>
              <w:rPr>
                <w:rFonts w:eastAsia="仿宋"/>
                <w:szCs w:val="21"/>
              </w:rPr>
            </w:pPr>
            <w:r>
              <w:rPr>
                <w:rFonts w:eastAsia="仿宋"/>
                <w:szCs w:val="21"/>
              </w:rPr>
              <w:t>必修</w:t>
            </w:r>
          </w:p>
        </w:tc>
      </w:tr>
      <w:tr w:rsidR="005E055C">
        <w:trPr>
          <w:gridAfter w:val="1"/>
          <w:wAfter w:w="1170" w:type="dxa"/>
          <w:trHeight w:val="90"/>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ind w:right="-107"/>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w:t>
            </w:r>
            <w:r>
              <w:rPr>
                <w:rFonts w:eastAsia="仿宋" w:hint="eastAsia"/>
                <w:kern w:val="0"/>
                <w:szCs w:val="21"/>
              </w:rPr>
              <w:t>4</w:t>
            </w:r>
            <w:r>
              <w:rPr>
                <w:rFonts w:eastAsia="仿宋"/>
                <w:kern w:val="0"/>
                <w:szCs w:val="21"/>
              </w:rPr>
              <w:t>102</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表面物理化学</w:t>
            </w:r>
            <w:r>
              <w:rPr>
                <w:rFonts w:eastAsia="仿宋"/>
                <w:bCs/>
                <w:szCs w:val="21"/>
              </w:rPr>
              <w:t>II</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春</w:t>
            </w:r>
          </w:p>
        </w:tc>
        <w:tc>
          <w:tcPr>
            <w:tcW w:w="992" w:type="dxa"/>
            <w:tcBorders>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r>
              <w:rPr>
                <w:rFonts w:eastAsia="仿宋" w:hint="eastAsia"/>
                <w:kern w:val="0"/>
                <w:szCs w:val="21"/>
              </w:rPr>
              <w:t>*</w:t>
            </w:r>
          </w:p>
        </w:tc>
      </w:tr>
      <w:tr w:rsidR="005E055C">
        <w:trPr>
          <w:trHeight w:val="90"/>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ind w:right="-107"/>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w:t>
            </w:r>
            <w:r>
              <w:rPr>
                <w:rFonts w:eastAsia="仿宋" w:hint="eastAsia"/>
                <w:kern w:val="0"/>
                <w:szCs w:val="21"/>
              </w:rPr>
              <w:t>4</w:t>
            </w:r>
            <w:r>
              <w:rPr>
                <w:rFonts w:eastAsia="仿宋"/>
                <w:kern w:val="0"/>
                <w:szCs w:val="21"/>
              </w:rPr>
              <w:t>10</w:t>
            </w:r>
            <w:r>
              <w:rPr>
                <w:rFonts w:eastAsia="仿宋" w:hint="eastAsia"/>
                <w:kern w:val="0"/>
                <w:szCs w:val="21"/>
              </w:rPr>
              <w:t>4</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化工系统工程</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spacing w:line="143" w:lineRule="atLeast"/>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spacing w:line="143" w:lineRule="atLeast"/>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spacing w:line="143" w:lineRule="atLeast"/>
              <w:jc w:val="center"/>
              <w:rPr>
                <w:rFonts w:eastAsia="仿宋"/>
                <w:kern w:val="0"/>
                <w:szCs w:val="21"/>
              </w:rPr>
            </w:pPr>
            <w:r>
              <w:rPr>
                <w:rFonts w:eastAsia="仿宋"/>
                <w:kern w:val="0"/>
                <w:szCs w:val="21"/>
              </w:rPr>
              <w:t>春</w:t>
            </w:r>
          </w:p>
        </w:tc>
        <w:tc>
          <w:tcPr>
            <w:tcW w:w="992" w:type="dxa"/>
            <w:tcBorders>
              <w:left w:val="single" w:sz="4" w:space="0" w:color="auto"/>
              <w:bottom w:val="single" w:sz="4" w:space="0" w:color="auto"/>
              <w:right w:val="single" w:sz="4" w:space="0" w:color="auto"/>
            </w:tcBorders>
            <w:vAlign w:val="center"/>
          </w:tcPr>
          <w:p w:rsidR="005E055C" w:rsidRDefault="005E055C">
            <w:pPr>
              <w:snapToGrid w:val="0"/>
              <w:spacing w:line="228" w:lineRule="auto"/>
              <w:jc w:val="center"/>
              <w:rPr>
                <w:rFonts w:eastAsia="仿宋"/>
                <w:szCs w:val="21"/>
              </w:rPr>
            </w:pPr>
            <w:r>
              <w:rPr>
                <w:rFonts w:eastAsia="仿宋" w:hint="eastAsia"/>
                <w:kern w:val="0"/>
                <w:szCs w:val="21"/>
              </w:rPr>
              <w:t>*</w:t>
            </w:r>
          </w:p>
        </w:tc>
        <w:tc>
          <w:tcPr>
            <w:tcW w:w="1170" w:type="dxa"/>
            <w:vAlign w:val="center"/>
          </w:tcPr>
          <w:p w:rsidR="005E055C" w:rsidRDefault="005E055C">
            <w:pPr>
              <w:snapToGrid w:val="0"/>
              <w:spacing w:line="228" w:lineRule="auto"/>
              <w:jc w:val="center"/>
              <w:rPr>
                <w:szCs w:val="21"/>
              </w:rPr>
            </w:pPr>
          </w:p>
        </w:tc>
      </w:tr>
      <w:tr w:rsidR="005E055C">
        <w:trPr>
          <w:gridAfter w:val="1"/>
          <w:wAfter w:w="1170" w:type="dxa"/>
          <w:trHeight w:val="90"/>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ind w:right="-107"/>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CC64120</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电化学工程基础</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p>
        </w:tc>
      </w:tr>
      <w:tr w:rsidR="005E055C">
        <w:trPr>
          <w:gridAfter w:val="1"/>
          <w:wAfter w:w="1170" w:type="dxa"/>
          <w:trHeight w:val="90"/>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ind w:right="-107"/>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CC64121</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聚合物共混物的结构与性能</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p>
        </w:tc>
      </w:tr>
      <w:tr w:rsidR="005E055C">
        <w:trPr>
          <w:gridAfter w:val="1"/>
          <w:wAfter w:w="1170" w:type="dxa"/>
          <w:trHeight w:val="143"/>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ind w:right="-107"/>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kern w:val="0"/>
                <w:szCs w:val="21"/>
              </w:rPr>
              <w:t>CC64122</w:t>
            </w:r>
          </w:p>
        </w:tc>
        <w:tc>
          <w:tcPr>
            <w:tcW w:w="3260"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szCs w:val="21"/>
              </w:rPr>
              <w:t>绿色化学工艺</w:t>
            </w:r>
            <w:r>
              <w:rPr>
                <w:rFonts w:eastAsia="仿宋"/>
                <w:szCs w:val="21"/>
              </w:rPr>
              <w:t>II</w:t>
            </w:r>
          </w:p>
        </w:tc>
        <w:tc>
          <w:tcPr>
            <w:tcW w:w="851"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szCs w:val="21"/>
              </w:rPr>
              <w:t>32</w:t>
            </w:r>
          </w:p>
        </w:tc>
        <w:tc>
          <w:tcPr>
            <w:tcW w:w="567"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szCs w:val="21"/>
              </w:rPr>
              <w:t>2</w:t>
            </w:r>
          </w:p>
        </w:tc>
        <w:tc>
          <w:tcPr>
            <w:tcW w:w="850"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r>
              <w:rPr>
                <w:rFonts w:eastAsia="仿宋" w:hint="eastAsia"/>
                <w:kern w:val="0"/>
                <w:szCs w:val="21"/>
              </w:rPr>
              <w:t>*</w:t>
            </w:r>
          </w:p>
        </w:tc>
      </w:tr>
      <w:tr w:rsidR="005E055C">
        <w:trPr>
          <w:gridAfter w:val="1"/>
          <w:wAfter w:w="1170" w:type="dxa"/>
          <w:trHeight w:val="143"/>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ind w:right="-107"/>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CC64118</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无机合成技术</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p>
        </w:tc>
      </w:tr>
      <w:tr w:rsidR="005E055C">
        <w:trPr>
          <w:gridAfter w:val="1"/>
          <w:wAfter w:w="1170" w:type="dxa"/>
          <w:trHeight w:val="361"/>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ind w:right="-107"/>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CC64123</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先进化学电源原理与制造技术</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p>
        </w:tc>
      </w:tr>
      <w:tr w:rsidR="005E055C">
        <w:trPr>
          <w:gridAfter w:val="1"/>
          <w:wAfter w:w="1170" w:type="dxa"/>
          <w:trHeight w:val="361"/>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widowControl/>
              <w:jc w:val="left"/>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CC64124</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电化学表面工程技术</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p>
        </w:tc>
      </w:tr>
      <w:tr w:rsidR="005E055C">
        <w:trPr>
          <w:gridAfter w:val="1"/>
          <w:wAfter w:w="1170" w:type="dxa"/>
          <w:trHeight w:val="361"/>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widowControl/>
              <w:jc w:val="left"/>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CC64125</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高分子反应工程</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p>
        </w:tc>
      </w:tr>
      <w:tr w:rsidR="005E055C">
        <w:trPr>
          <w:gridAfter w:val="1"/>
          <w:wAfter w:w="1170" w:type="dxa"/>
          <w:trHeight w:val="361"/>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widowControl/>
              <w:jc w:val="left"/>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CC64116</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高分子界面工程</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center"/>
              <w:rPr>
                <w:rFonts w:eastAsia="仿宋"/>
                <w:kern w:val="0"/>
                <w:szCs w:val="21"/>
              </w:rPr>
            </w:pPr>
          </w:p>
        </w:tc>
      </w:tr>
      <w:tr w:rsidR="005E055C">
        <w:trPr>
          <w:gridAfter w:val="1"/>
          <w:wAfter w:w="1170" w:type="dxa"/>
          <w:trHeight w:val="361"/>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widowControl/>
              <w:jc w:val="left"/>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kern w:val="0"/>
                <w:szCs w:val="21"/>
              </w:rPr>
              <w:t>CC64166</w:t>
            </w:r>
          </w:p>
        </w:tc>
        <w:tc>
          <w:tcPr>
            <w:tcW w:w="3260"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szCs w:val="21"/>
              </w:rPr>
              <w:t>无机材料物理性能（</w:t>
            </w:r>
            <w:r>
              <w:rPr>
                <w:rFonts w:eastAsia="仿宋"/>
                <w:szCs w:val="21"/>
              </w:rPr>
              <w:t>II</w:t>
            </w:r>
            <w:r>
              <w:rPr>
                <w:rFonts w:eastAsia="仿宋"/>
                <w:szCs w:val="21"/>
              </w:rPr>
              <w:t>）</w:t>
            </w:r>
          </w:p>
        </w:tc>
        <w:tc>
          <w:tcPr>
            <w:tcW w:w="851"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szCs w:val="21"/>
              </w:rPr>
              <w:t>32</w:t>
            </w:r>
          </w:p>
        </w:tc>
        <w:tc>
          <w:tcPr>
            <w:tcW w:w="567"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szCs w:val="21"/>
              </w:rPr>
              <w:t>2</w:t>
            </w:r>
          </w:p>
        </w:tc>
        <w:tc>
          <w:tcPr>
            <w:tcW w:w="850"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jc w:val="center"/>
              <w:rPr>
                <w:rFonts w:eastAsia="仿宋"/>
                <w:szCs w:val="21"/>
              </w:rPr>
            </w:pPr>
            <w:r>
              <w:rPr>
                <w:rFonts w:eastAsia="仿宋" w:hint="eastAsia"/>
                <w:kern w:val="0"/>
                <w:szCs w:val="21"/>
              </w:rPr>
              <w:t>*</w:t>
            </w:r>
          </w:p>
        </w:tc>
      </w:tr>
      <w:tr w:rsidR="005E055C">
        <w:trPr>
          <w:gridAfter w:val="1"/>
          <w:wAfter w:w="1170" w:type="dxa"/>
          <w:trHeight w:val="361"/>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widowControl/>
              <w:jc w:val="left"/>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CC64127</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催化研究方法</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5E055C" w:rsidRDefault="005E055C">
            <w:pPr>
              <w:widowControl/>
              <w:jc w:val="left"/>
              <w:rPr>
                <w:rFonts w:eastAsia="仿宋"/>
                <w:kern w:val="0"/>
                <w:szCs w:val="21"/>
              </w:rPr>
            </w:pPr>
          </w:p>
        </w:tc>
      </w:tr>
      <w:tr w:rsidR="005E055C" w:rsidTr="007A4B18">
        <w:trPr>
          <w:gridAfter w:val="1"/>
          <w:wAfter w:w="1170" w:type="dxa"/>
          <w:trHeight w:val="313"/>
        </w:trPr>
        <w:tc>
          <w:tcPr>
            <w:tcW w:w="417" w:type="dxa"/>
            <w:vMerge/>
            <w:tcBorders>
              <w:left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right w:val="single" w:sz="4" w:space="0" w:color="auto"/>
            </w:tcBorders>
            <w:vAlign w:val="center"/>
          </w:tcPr>
          <w:p w:rsidR="005E055C" w:rsidRDefault="005E055C">
            <w:pPr>
              <w:widowControl/>
              <w:jc w:val="left"/>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hint="eastAsia"/>
                <w:kern w:val="0"/>
                <w:szCs w:val="21"/>
              </w:rPr>
              <w:t>CC64174</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Default="005E055C">
            <w:pPr>
              <w:jc w:val="center"/>
              <w:rPr>
                <w:rFonts w:eastAsia="仿宋"/>
                <w:szCs w:val="21"/>
              </w:rPr>
            </w:pPr>
            <w:r>
              <w:rPr>
                <w:rFonts w:eastAsia="仿宋"/>
                <w:szCs w:val="21"/>
              </w:rPr>
              <w:t>现代生物分析技术</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vAlign w:val="center"/>
          </w:tcPr>
          <w:p w:rsidR="005E055C" w:rsidRDefault="005E055C">
            <w:pPr>
              <w:widowControl/>
              <w:jc w:val="left"/>
              <w:rPr>
                <w:rFonts w:eastAsia="仿宋"/>
                <w:kern w:val="0"/>
                <w:szCs w:val="21"/>
              </w:rPr>
            </w:pPr>
          </w:p>
        </w:tc>
      </w:tr>
      <w:tr w:rsidR="005E055C">
        <w:trPr>
          <w:gridAfter w:val="1"/>
          <w:wAfter w:w="1170" w:type="dxa"/>
          <w:trHeight w:val="313"/>
        </w:trPr>
        <w:tc>
          <w:tcPr>
            <w:tcW w:w="417" w:type="dxa"/>
            <w:vMerge/>
            <w:tcBorders>
              <w:left w:val="single" w:sz="4" w:space="0" w:color="000000"/>
              <w:bottom w:val="single" w:sz="4" w:space="0" w:color="000000"/>
              <w:right w:val="single" w:sz="4" w:space="0" w:color="000000"/>
            </w:tcBorders>
            <w:vAlign w:val="center"/>
          </w:tcPr>
          <w:p w:rsidR="005E055C" w:rsidRDefault="005E055C">
            <w:pPr>
              <w:widowControl/>
              <w:jc w:val="left"/>
              <w:rPr>
                <w:rFonts w:eastAsia="仿宋"/>
                <w:kern w:val="0"/>
                <w:szCs w:val="21"/>
              </w:rPr>
            </w:pPr>
          </w:p>
        </w:tc>
        <w:tc>
          <w:tcPr>
            <w:tcW w:w="542" w:type="dxa"/>
            <w:vMerge/>
            <w:tcBorders>
              <w:left w:val="nil"/>
              <w:bottom w:val="single" w:sz="4" w:space="0" w:color="000000"/>
              <w:right w:val="single" w:sz="4" w:space="0" w:color="auto"/>
            </w:tcBorders>
            <w:vAlign w:val="center"/>
          </w:tcPr>
          <w:p w:rsidR="005E055C" w:rsidRDefault="005E055C">
            <w:pPr>
              <w:widowControl/>
              <w:jc w:val="left"/>
              <w:rPr>
                <w:rFonts w:eastAsia="仿宋"/>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055C" w:rsidRPr="005E055C" w:rsidRDefault="005E055C">
            <w:pPr>
              <w:widowControl/>
              <w:jc w:val="center"/>
              <w:rPr>
                <w:rFonts w:eastAsia="仿宋"/>
                <w:kern w:val="0"/>
                <w:szCs w:val="21"/>
              </w:rPr>
            </w:pPr>
            <w:r w:rsidRPr="005E055C">
              <w:rPr>
                <w:rFonts w:eastAsia="仿宋"/>
                <w:kern w:val="0"/>
                <w:szCs w:val="21"/>
              </w:rPr>
              <w:t>CC64111</w:t>
            </w:r>
          </w:p>
        </w:tc>
        <w:tc>
          <w:tcPr>
            <w:tcW w:w="3260" w:type="dxa"/>
            <w:tcBorders>
              <w:top w:val="single" w:sz="4" w:space="0" w:color="auto"/>
              <w:left w:val="single" w:sz="4" w:space="0" w:color="auto"/>
              <w:bottom w:val="single" w:sz="4" w:space="0" w:color="auto"/>
              <w:right w:val="single" w:sz="4" w:space="0" w:color="auto"/>
            </w:tcBorders>
            <w:vAlign w:val="center"/>
          </w:tcPr>
          <w:p w:rsidR="005E055C" w:rsidRPr="005E055C" w:rsidRDefault="005E055C">
            <w:pPr>
              <w:jc w:val="center"/>
              <w:rPr>
                <w:rFonts w:eastAsia="仿宋"/>
                <w:szCs w:val="21"/>
              </w:rPr>
            </w:pPr>
            <w:r w:rsidRPr="00791E35">
              <w:rPr>
                <w:rFonts w:eastAsia="仿宋" w:hint="eastAsia"/>
                <w:szCs w:val="21"/>
              </w:rPr>
              <w:t>生化分析原理与技术</w:t>
            </w:r>
          </w:p>
        </w:tc>
        <w:tc>
          <w:tcPr>
            <w:tcW w:w="851" w:type="dxa"/>
            <w:tcBorders>
              <w:top w:val="single" w:sz="4" w:space="0" w:color="auto"/>
              <w:left w:val="single" w:sz="4" w:space="0" w:color="auto"/>
              <w:bottom w:val="single" w:sz="4" w:space="0" w:color="auto"/>
              <w:right w:val="single" w:sz="4" w:space="0" w:color="auto"/>
            </w:tcBorders>
            <w:vAlign w:val="center"/>
          </w:tcPr>
          <w:p w:rsidR="005E055C" w:rsidRPr="005E055C" w:rsidRDefault="005E055C" w:rsidP="00B33AC8">
            <w:pPr>
              <w:widowControl/>
              <w:jc w:val="center"/>
              <w:rPr>
                <w:rFonts w:eastAsia="仿宋"/>
                <w:kern w:val="0"/>
                <w:szCs w:val="21"/>
              </w:rPr>
            </w:pPr>
            <w:r w:rsidRPr="005E055C">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5E055C" w:rsidRPr="005E055C" w:rsidRDefault="005E055C" w:rsidP="00B33AC8">
            <w:pPr>
              <w:widowControl/>
              <w:jc w:val="center"/>
              <w:rPr>
                <w:rFonts w:eastAsia="仿宋"/>
                <w:kern w:val="0"/>
                <w:szCs w:val="21"/>
              </w:rPr>
            </w:pPr>
            <w:r w:rsidRPr="005E055C">
              <w:rPr>
                <w:rFonts w:eastAsia="仿宋"/>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5E055C" w:rsidRPr="005E055C" w:rsidRDefault="005E055C" w:rsidP="00B33AC8">
            <w:pPr>
              <w:widowControl/>
              <w:jc w:val="center"/>
              <w:rPr>
                <w:rFonts w:eastAsia="仿宋"/>
                <w:kern w:val="0"/>
                <w:szCs w:val="21"/>
              </w:rPr>
            </w:pPr>
            <w:r w:rsidRPr="005E055C">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vAlign w:val="center"/>
          </w:tcPr>
          <w:p w:rsidR="005E055C" w:rsidRPr="005E055C" w:rsidRDefault="005E055C">
            <w:pPr>
              <w:widowControl/>
              <w:jc w:val="left"/>
              <w:rPr>
                <w:rFonts w:eastAsia="仿宋"/>
                <w:kern w:val="0"/>
                <w:szCs w:val="21"/>
              </w:rPr>
            </w:pPr>
          </w:p>
        </w:tc>
      </w:tr>
      <w:tr w:rsidR="00827ED6">
        <w:trPr>
          <w:gridAfter w:val="1"/>
          <w:wAfter w:w="1170" w:type="dxa"/>
          <w:trHeight w:val="90"/>
        </w:trPr>
        <w:tc>
          <w:tcPr>
            <w:tcW w:w="959" w:type="dxa"/>
            <w:gridSpan w:val="2"/>
            <w:vMerge w:val="restart"/>
            <w:tcBorders>
              <w:top w:val="nil"/>
              <w:left w:val="single" w:sz="4" w:space="0" w:color="000000"/>
              <w:right w:val="single" w:sz="4" w:space="0" w:color="000000"/>
            </w:tcBorders>
            <w:vAlign w:val="center"/>
          </w:tcPr>
          <w:p w:rsidR="00827ED6" w:rsidRDefault="00827ED6">
            <w:pPr>
              <w:widowControl/>
              <w:spacing w:before="120"/>
              <w:jc w:val="center"/>
              <w:rPr>
                <w:rFonts w:eastAsia="仿宋"/>
                <w:kern w:val="0"/>
                <w:szCs w:val="21"/>
              </w:rPr>
            </w:pPr>
            <w:r>
              <w:rPr>
                <w:rFonts w:eastAsia="仿宋"/>
                <w:kern w:val="0"/>
                <w:szCs w:val="21"/>
              </w:rPr>
              <w:lastRenderedPageBreak/>
              <w:t>选</w:t>
            </w:r>
          </w:p>
          <w:p w:rsidR="00827ED6" w:rsidRDefault="00827ED6">
            <w:pPr>
              <w:widowControl/>
              <w:spacing w:before="120"/>
              <w:jc w:val="center"/>
              <w:rPr>
                <w:rFonts w:eastAsia="仿宋"/>
                <w:kern w:val="0"/>
                <w:szCs w:val="21"/>
              </w:rPr>
            </w:pPr>
          </w:p>
          <w:p w:rsidR="00827ED6" w:rsidRDefault="00827ED6">
            <w:pPr>
              <w:widowControl/>
              <w:spacing w:before="120"/>
              <w:jc w:val="center"/>
              <w:rPr>
                <w:rFonts w:eastAsia="仿宋"/>
                <w:kern w:val="0"/>
                <w:szCs w:val="21"/>
              </w:rPr>
            </w:pPr>
            <w:r>
              <w:rPr>
                <w:rFonts w:eastAsia="仿宋"/>
                <w:kern w:val="0"/>
                <w:szCs w:val="21"/>
              </w:rPr>
              <w:t>修</w:t>
            </w:r>
          </w:p>
          <w:p w:rsidR="00827ED6" w:rsidRDefault="00827ED6">
            <w:pPr>
              <w:widowControl/>
              <w:spacing w:before="120"/>
              <w:jc w:val="center"/>
              <w:rPr>
                <w:rFonts w:eastAsia="仿宋"/>
                <w:kern w:val="0"/>
                <w:szCs w:val="21"/>
              </w:rPr>
            </w:pPr>
          </w:p>
          <w:p w:rsidR="00827ED6" w:rsidRDefault="00827ED6">
            <w:pPr>
              <w:widowControl/>
              <w:spacing w:before="120"/>
              <w:jc w:val="center"/>
              <w:rPr>
                <w:rFonts w:eastAsia="仿宋"/>
                <w:kern w:val="0"/>
                <w:szCs w:val="21"/>
              </w:rPr>
            </w:pPr>
            <w:r>
              <w:rPr>
                <w:rFonts w:eastAsia="仿宋"/>
                <w:kern w:val="0"/>
                <w:szCs w:val="21"/>
              </w:rPr>
              <w:t>课</w:t>
            </w:r>
          </w:p>
          <w:p w:rsidR="00827ED6" w:rsidRDefault="00827ED6">
            <w:pPr>
              <w:widowControl/>
              <w:spacing w:before="120"/>
              <w:jc w:val="center"/>
              <w:rPr>
                <w:rFonts w:eastAsia="仿宋"/>
                <w:kern w:val="0"/>
                <w:szCs w:val="21"/>
              </w:rPr>
            </w:pPr>
          </w:p>
          <w:p w:rsidR="00827ED6" w:rsidRDefault="00827ED6">
            <w:pPr>
              <w:widowControl/>
              <w:spacing w:before="120"/>
              <w:jc w:val="center"/>
              <w:rPr>
                <w:rFonts w:eastAsia="仿宋"/>
                <w:kern w:val="0"/>
                <w:szCs w:val="21"/>
              </w:rPr>
            </w:pPr>
            <w:r>
              <w:rPr>
                <w:rFonts w:eastAsia="仿宋"/>
                <w:kern w:val="0"/>
                <w:szCs w:val="21"/>
              </w:rPr>
              <w:t>推</w:t>
            </w:r>
          </w:p>
          <w:p w:rsidR="00827ED6" w:rsidRDefault="00827ED6">
            <w:pPr>
              <w:widowControl/>
              <w:spacing w:before="120"/>
              <w:jc w:val="center"/>
              <w:rPr>
                <w:rFonts w:eastAsia="仿宋"/>
                <w:kern w:val="0"/>
                <w:szCs w:val="21"/>
              </w:rPr>
            </w:pPr>
          </w:p>
          <w:p w:rsidR="00827ED6" w:rsidRDefault="00827ED6">
            <w:pPr>
              <w:widowControl/>
              <w:spacing w:before="120"/>
              <w:jc w:val="center"/>
              <w:rPr>
                <w:rFonts w:eastAsia="仿宋"/>
                <w:kern w:val="0"/>
                <w:szCs w:val="21"/>
              </w:rPr>
            </w:pPr>
            <w:r>
              <w:rPr>
                <w:rFonts w:eastAsia="仿宋"/>
                <w:kern w:val="0"/>
                <w:szCs w:val="21"/>
              </w:rPr>
              <w:t>荐</w:t>
            </w:r>
          </w:p>
          <w:p w:rsidR="00827ED6" w:rsidRDefault="00827ED6">
            <w:pPr>
              <w:widowControl/>
              <w:spacing w:before="120"/>
              <w:jc w:val="center"/>
              <w:rPr>
                <w:rFonts w:eastAsia="仿宋"/>
                <w:kern w:val="0"/>
                <w:szCs w:val="21"/>
              </w:rPr>
            </w:pPr>
          </w:p>
          <w:p w:rsidR="00827ED6" w:rsidRDefault="00827ED6">
            <w:pPr>
              <w:widowControl/>
              <w:spacing w:before="120"/>
              <w:jc w:val="center"/>
              <w:rPr>
                <w:rFonts w:eastAsia="仿宋"/>
                <w:kern w:val="0"/>
                <w:szCs w:val="21"/>
              </w:rPr>
            </w:pPr>
            <w:r>
              <w:rPr>
                <w:rFonts w:eastAsia="仿宋"/>
                <w:kern w:val="0"/>
                <w:szCs w:val="21"/>
              </w:rPr>
              <w:t>列</w:t>
            </w:r>
          </w:p>
          <w:p w:rsidR="00827ED6" w:rsidRDefault="00827ED6">
            <w:pPr>
              <w:widowControl/>
              <w:spacing w:before="120"/>
              <w:jc w:val="center"/>
              <w:rPr>
                <w:rFonts w:eastAsia="仿宋"/>
                <w:kern w:val="0"/>
                <w:szCs w:val="21"/>
              </w:rPr>
            </w:pPr>
          </w:p>
          <w:p w:rsidR="00827ED6" w:rsidRDefault="00827ED6">
            <w:pPr>
              <w:jc w:val="center"/>
              <w:rPr>
                <w:rFonts w:eastAsia="仿宋"/>
                <w:kern w:val="0"/>
                <w:szCs w:val="21"/>
              </w:rPr>
            </w:pPr>
            <w:r>
              <w:rPr>
                <w:rFonts w:eastAsia="仿宋"/>
                <w:kern w:val="0"/>
                <w:szCs w:val="21"/>
              </w:rPr>
              <w:t>表</w:t>
            </w: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PE65001</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jc w:val="center"/>
              <w:rPr>
                <w:rFonts w:eastAsia="仿宋"/>
                <w:szCs w:val="21"/>
              </w:rPr>
            </w:pPr>
            <w:r>
              <w:rPr>
                <w:rFonts w:eastAsia="仿宋"/>
                <w:szCs w:val="21"/>
              </w:rPr>
              <w:t>体育健身课</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jc w:val="center"/>
              <w:rPr>
                <w:rFonts w:eastAsia="仿宋"/>
                <w:szCs w:val="21"/>
              </w:rPr>
            </w:pPr>
            <w:r>
              <w:rPr>
                <w:rFonts w:eastAsia="仿宋"/>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jc w:val="center"/>
              <w:rPr>
                <w:rFonts w:eastAsia="仿宋"/>
                <w:szCs w:val="21"/>
              </w:rPr>
            </w:pPr>
            <w:r>
              <w:rPr>
                <w:rFonts w:eastAsia="仿宋"/>
                <w:szCs w:val="21"/>
              </w:rPr>
              <w:t>1</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jc w:val="center"/>
              <w:rPr>
                <w:rFonts w:eastAsia="仿宋"/>
                <w:szCs w:val="21"/>
              </w:rPr>
            </w:pPr>
            <w:r>
              <w:rPr>
                <w:rFonts w:eastAsia="仿宋"/>
                <w:szCs w:val="21"/>
              </w:rPr>
              <w:t>秋</w:t>
            </w:r>
          </w:p>
        </w:tc>
        <w:tc>
          <w:tcPr>
            <w:tcW w:w="992" w:type="dxa"/>
            <w:tcBorders>
              <w:top w:val="single" w:sz="4" w:space="0" w:color="000000"/>
              <w:left w:val="nil"/>
              <w:bottom w:val="single" w:sz="4" w:space="0" w:color="auto"/>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必修</w:t>
            </w:r>
          </w:p>
        </w:tc>
      </w:tr>
      <w:tr w:rsidR="00827ED6">
        <w:trPr>
          <w:gridAfter w:val="1"/>
          <w:wAfter w:w="1170" w:type="dxa"/>
          <w:trHeight w:val="90"/>
        </w:trPr>
        <w:tc>
          <w:tcPr>
            <w:tcW w:w="959" w:type="dxa"/>
            <w:gridSpan w:val="2"/>
            <w:vMerge/>
            <w:tcBorders>
              <w:top w:val="nil"/>
              <w:left w:val="single" w:sz="4" w:space="0" w:color="000000"/>
              <w:right w:val="single" w:sz="4" w:space="0" w:color="000000"/>
            </w:tcBorders>
            <w:vAlign w:val="center"/>
          </w:tcPr>
          <w:p w:rsidR="00827ED6" w:rsidRDefault="00827ED6">
            <w:pPr>
              <w:widowControl/>
              <w:spacing w:before="120"/>
              <w:jc w:val="center"/>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CC65103</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企业文化与自我提升</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16</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1</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top w:val="single" w:sz="4" w:space="0" w:color="000000"/>
              <w:left w:val="nil"/>
              <w:bottom w:val="single" w:sz="4" w:space="0" w:color="auto"/>
              <w:right w:val="single" w:sz="4" w:space="0" w:color="000000"/>
            </w:tcBorders>
          </w:tcPr>
          <w:p w:rsidR="00827ED6" w:rsidRDefault="00827ED6">
            <w:pPr>
              <w:widowControl/>
              <w:jc w:val="center"/>
              <w:rPr>
                <w:rFonts w:eastAsia="仿宋"/>
                <w:kern w:val="0"/>
                <w:szCs w:val="21"/>
              </w:rPr>
            </w:pPr>
            <w:r>
              <w:rPr>
                <w:rFonts w:eastAsia="仿宋"/>
                <w:kern w:val="0"/>
                <w:szCs w:val="21"/>
              </w:rPr>
              <w:t>必修</w:t>
            </w:r>
          </w:p>
        </w:tc>
      </w:tr>
      <w:tr w:rsidR="00827ED6">
        <w:trPr>
          <w:gridAfter w:val="1"/>
          <w:wAfter w:w="1170" w:type="dxa"/>
          <w:trHeight w:val="90"/>
        </w:trPr>
        <w:tc>
          <w:tcPr>
            <w:tcW w:w="959" w:type="dxa"/>
            <w:gridSpan w:val="2"/>
            <w:vMerge/>
            <w:tcBorders>
              <w:top w:val="nil"/>
              <w:left w:val="single" w:sz="4" w:space="0" w:color="000000"/>
              <w:right w:val="single" w:sz="4" w:space="0" w:color="000000"/>
            </w:tcBorders>
            <w:vAlign w:val="center"/>
          </w:tcPr>
          <w:p w:rsidR="00827ED6" w:rsidRDefault="00827ED6">
            <w:pPr>
              <w:widowControl/>
              <w:spacing w:before="120"/>
              <w:jc w:val="center"/>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hint="eastAsia"/>
                <w:kern w:val="0"/>
                <w:szCs w:val="21"/>
              </w:rPr>
              <w:t>C</w:t>
            </w:r>
            <w:r>
              <w:rPr>
                <w:rFonts w:eastAsia="仿宋"/>
                <w:kern w:val="0"/>
                <w:szCs w:val="21"/>
              </w:rPr>
              <w:t>C6417</w:t>
            </w:r>
            <w:r>
              <w:rPr>
                <w:rFonts w:eastAsia="仿宋" w:hint="eastAsia"/>
                <w:kern w:val="0"/>
                <w:szCs w:val="21"/>
              </w:rPr>
              <w:t>3</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jc w:val="center"/>
              <w:rPr>
                <w:rFonts w:eastAsia="仿宋"/>
                <w:szCs w:val="21"/>
              </w:rPr>
            </w:pPr>
            <w:r>
              <w:rPr>
                <w:rFonts w:eastAsia="仿宋"/>
                <w:szCs w:val="21"/>
              </w:rPr>
              <w:t>化工学科发展前沿专题</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16</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1</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top w:val="single" w:sz="4" w:space="0" w:color="000000"/>
              <w:left w:val="nil"/>
              <w:bottom w:val="single" w:sz="4" w:space="0" w:color="auto"/>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必修</w:t>
            </w:r>
          </w:p>
        </w:tc>
      </w:tr>
      <w:tr w:rsidR="00827ED6">
        <w:trPr>
          <w:gridAfter w:val="1"/>
          <w:wAfter w:w="1170" w:type="dxa"/>
          <w:trHeight w:val="90"/>
        </w:trPr>
        <w:tc>
          <w:tcPr>
            <w:tcW w:w="959" w:type="dxa"/>
            <w:gridSpan w:val="2"/>
            <w:vMerge/>
            <w:tcBorders>
              <w:top w:val="nil"/>
              <w:left w:val="single" w:sz="4" w:space="0" w:color="000000"/>
              <w:right w:val="single" w:sz="4" w:space="0" w:color="000000"/>
            </w:tcBorders>
            <w:vAlign w:val="center"/>
          </w:tcPr>
          <w:p w:rsidR="00827ED6" w:rsidRDefault="00827ED6">
            <w:pPr>
              <w:widowControl/>
              <w:spacing w:before="120"/>
              <w:jc w:val="center"/>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EM65004</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项目管理与评价</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highlight w:val="yellow"/>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vMerge w:val="restart"/>
            <w:tcBorders>
              <w:top w:val="single" w:sz="4" w:space="0" w:color="000000"/>
              <w:left w:val="nil"/>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r>
              <w:rPr>
                <w:rFonts w:eastAsia="仿宋"/>
                <w:kern w:val="0"/>
                <w:szCs w:val="21"/>
              </w:rPr>
              <w:t>选</w:t>
            </w:r>
            <w:r>
              <w:rPr>
                <w:rFonts w:eastAsia="仿宋"/>
                <w:kern w:val="0"/>
                <w:szCs w:val="21"/>
              </w:rPr>
              <w:t>1</w:t>
            </w:r>
          </w:p>
        </w:tc>
      </w:tr>
      <w:tr w:rsidR="00827ED6">
        <w:trPr>
          <w:gridAfter w:val="1"/>
          <w:wAfter w:w="1170" w:type="dxa"/>
          <w:trHeight w:val="90"/>
        </w:trPr>
        <w:tc>
          <w:tcPr>
            <w:tcW w:w="959" w:type="dxa"/>
            <w:gridSpan w:val="2"/>
            <w:vMerge/>
            <w:tcBorders>
              <w:top w:val="nil"/>
              <w:left w:val="single" w:sz="4" w:space="0" w:color="000000"/>
              <w:right w:val="single" w:sz="4" w:space="0" w:color="000000"/>
            </w:tcBorders>
            <w:vAlign w:val="center"/>
          </w:tcPr>
          <w:p w:rsidR="00827ED6" w:rsidRDefault="00827ED6">
            <w:pPr>
              <w:widowControl/>
              <w:spacing w:before="120"/>
              <w:jc w:val="center"/>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EM65003</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研究开发与创新管理</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vMerge/>
            <w:tcBorders>
              <w:left w:val="nil"/>
              <w:bottom w:val="single" w:sz="4" w:space="0" w:color="auto"/>
              <w:right w:val="single" w:sz="4" w:space="0" w:color="000000"/>
            </w:tcBorders>
            <w:vAlign w:val="center"/>
          </w:tcPr>
          <w:p w:rsidR="00827ED6" w:rsidRDefault="00827ED6">
            <w:pPr>
              <w:widowControl/>
              <w:jc w:val="left"/>
              <w:rPr>
                <w:rFonts w:eastAsia="仿宋"/>
                <w:kern w:val="0"/>
                <w:szCs w:val="21"/>
              </w:rPr>
            </w:pPr>
          </w:p>
        </w:tc>
      </w:tr>
      <w:tr w:rsidR="00827ED6">
        <w:trPr>
          <w:gridAfter w:val="1"/>
          <w:wAfter w:w="1170" w:type="dxa"/>
          <w:trHeight w:val="90"/>
        </w:trPr>
        <w:tc>
          <w:tcPr>
            <w:tcW w:w="959" w:type="dxa"/>
            <w:gridSpan w:val="2"/>
            <w:vMerge/>
            <w:tcBorders>
              <w:top w:val="nil"/>
              <w:left w:val="single" w:sz="4" w:space="0" w:color="000000"/>
              <w:right w:val="single" w:sz="4" w:space="0" w:color="000000"/>
            </w:tcBorders>
            <w:vAlign w:val="center"/>
          </w:tcPr>
          <w:p w:rsidR="00827ED6" w:rsidRDefault="00827ED6">
            <w:pPr>
              <w:widowControl/>
              <w:spacing w:before="120"/>
              <w:jc w:val="center"/>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CC64145</w:t>
            </w:r>
          </w:p>
        </w:tc>
        <w:tc>
          <w:tcPr>
            <w:tcW w:w="3260" w:type="dxa"/>
            <w:tcBorders>
              <w:top w:val="single" w:sz="4" w:space="0" w:color="000000"/>
              <w:left w:val="nil"/>
              <w:bottom w:val="single" w:sz="4" w:space="0" w:color="000000"/>
              <w:right w:val="single" w:sz="4" w:space="0" w:color="000000"/>
            </w:tcBorders>
            <w:vAlign w:val="center"/>
          </w:tcPr>
          <w:p w:rsidR="00827ED6" w:rsidRPr="00DB6CF7" w:rsidRDefault="00827ED6" w:rsidP="00DB6CF7">
            <w:pPr>
              <w:widowControl/>
              <w:jc w:val="center"/>
              <w:rPr>
                <w:rFonts w:eastAsia="仿宋"/>
                <w:kern w:val="0"/>
                <w:szCs w:val="21"/>
              </w:rPr>
            </w:pPr>
            <w:r w:rsidRPr="00DB6CF7">
              <w:rPr>
                <w:rFonts w:eastAsia="仿宋"/>
                <w:kern w:val="0"/>
                <w:szCs w:val="21"/>
              </w:rPr>
              <w:t>应用电化学技术</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秋</w:t>
            </w:r>
          </w:p>
        </w:tc>
        <w:tc>
          <w:tcPr>
            <w:tcW w:w="992" w:type="dxa"/>
            <w:tcBorders>
              <w:top w:val="single" w:sz="4" w:space="0" w:color="000000"/>
              <w:left w:val="nil"/>
              <w:bottom w:val="single" w:sz="4" w:space="0" w:color="auto"/>
              <w:right w:val="single" w:sz="4" w:space="0" w:color="000000"/>
            </w:tcBorders>
          </w:tcPr>
          <w:p w:rsidR="00827ED6" w:rsidRDefault="00827ED6">
            <w:pPr>
              <w:widowControl/>
              <w:jc w:val="left"/>
              <w:rPr>
                <w:rFonts w:eastAsia="仿宋"/>
                <w:szCs w:val="21"/>
              </w:rPr>
            </w:pPr>
          </w:p>
        </w:tc>
      </w:tr>
      <w:tr w:rsidR="00827ED6">
        <w:trPr>
          <w:gridAfter w:val="1"/>
          <w:wAfter w:w="1170" w:type="dxa"/>
          <w:trHeight w:val="90"/>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CC64146</w:t>
            </w:r>
          </w:p>
        </w:tc>
        <w:tc>
          <w:tcPr>
            <w:tcW w:w="3260" w:type="dxa"/>
            <w:tcBorders>
              <w:top w:val="single" w:sz="4" w:space="0" w:color="000000"/>
              <w:left w:val="nil"/>
              <w:bottom w:val="single" w:sz="4" w:space="0" w:color="000000"/>
              <w:right w:val="single" w:sz="4" w:space="0" w:color="000000"/>
            </w:tcBorders>
          </w:tcPr>
          <w:p w:rsidR="00827ED6" w:rsidRDefault="00827ED6">
            <w:pPr>
              <w:widowControl/>
              <w:jc w:val="center"/>
              <w:rPr>
                <w:rFonts w:eastAsia="仿宋"/>
                <w:kern w:val="0"/>
                <w:szCs w:val="21"/>
              </w:rPr>
            </w:pPr>
            <w:r>
              <w:rPr>
                <w:rFonts w:eastAsia="仿宋"/>
                <w:kern w:val="0"/>
                <w:szCs w:val="21"/>
              </w:rPr>
              <w:t>储能与动力电池系统</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827ED6" w:rsidRDefault="00827ED6">
            <w:pPr>
              <w:widowControl/>
              <w:jc w:val="left"/>
              <w:rPr>
                <w:rFonts w:eastAsia="仿宋"/>
                <w:kern w:val="0"/>
                <w:szCs w:val="21"/>
              </w:rPr>
            </w:pPr>
          </w:p>
        </w:tc>
      </w:tr>
      <w:tr w:rsidR="00827ED6">
        <w:trPr>
          <w:gridAfter w:val="1"/>
          <w:wAfter w:w="1170" w:type="dxa"/>
          <w:trHeight w:val="90"/>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CC64147</w:t>
            </w:r>
          </w:p>
        </w:tc>
        <w:tc>
          <w:tcPr>
            <w:tcW w:w="3260" w:type="dxa"/>
            <w:tcBorders>
              <w:top w:val="single" w:sz="4" w:space="0" w:color="000000"/>
              <w:left w:val="nil"/>
              <w:bottom w:val="single" w:sz="4" w:space="0" w:color="000000"/>
              <w:right w:val="single" w:sz="4" w:space="0" w:color="000000"/>
            </w:tcBorders>
          </w:tcPr>
          <w:p w:rsidR="00827ED6" w:rsidRDefault="00827ED6" w:rsidP="00752581">
            <w:pPr>
              <w:widowControl/>
              <w:jc w:val="center"/>
              <w:rPr>
                <w:rFonts w:eastAsia="仿宋"/>
                <w:kern w:val="0"/>
                <w:szCs w:val="21"/>
              </w:rPr>
            </w:pPr>
            <w:r>
              <w:rPr>
                <w:rFonts w:eastAsia="仿宋"/>
                <w:kern w:val="0"/>
                <w:szCs w:val="21"/>
              </w:rPr>
              <w:t>碳材料与电化学</w:t>
            </w:r>
            <w:r w:rsidR="00752581">
              <w:rPr>
                <w:rFonts w:eastAsia="仿宋"/>
                <w:kern w:val="0"/>
                <w:szCs w:val="21"/>
              </w:rPr>
              <w:t>储能</w:t>
            </w:r>
            <w:r>
              <w:rPr>
                <w:rFonts w:eastAsia="仿宋"/>
                <w:kern w:val="0"/>
                <w:szCs w:val="21"/>
              </w:rPr>
              <w:t>技术</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秋</w:t>
            </w:r>
          </w:p>
        </w:tc>
        <w:tc>
          <w:tcPr>
            <w:tcW w:w="992" w:type="dxa"/>
            <w:tcBorders>
              <w:top w:val="single" w:sz="4" w:space="0" w:color="auto"/>
              <w:left w:val="nil"/>
              <w:bottom w:val="single" w:sz="4" w:space="0" w:color="000000"/>
              <w:right w:val="single" w:sz="4" w:space="0" w:color="000000"/>
            </w:tcBorders>
          </w:tcPr>
          <w:p w:rsidR="00827ED6" w:rsidRDefault="00827ED6">
            <w:pPr>
              <w:widowControl/>
              <w:jc w:val="left"/>
              <w:rPr>
                <w:rFonts w:eastAsia="仿宋"/>
                <w:kern w:val="0"/>
                <w:szCs w:val="21"/>
              </w:rPr>
            </w:pPr>
          </w:p>
        </w:tc>
      </w:tr>
      <w:tr w:rsidR="00827ED6">
        <w:trPr>
          <w:gridAfter w:val="1"/>
          <w:wAfter w:w="1170" w:type="dxa"/>
          <w:trHeight w:val="90"/>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CC64148</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实用功能高分子技术</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top w:val="single" w:sz="4" w:space="0" w:color="000000"/>
              <w:left w:val="nil"/>
              <w:bottom w:val="single" w:sz="4" w:space="0" w:color="000000"/>
              <w:right w:val="single" w:sz="4" w:space="0" w:color="000000"/>
            </w:tcBorders>
          </w:tcPr>
          <w:p w:rsidR="00827ED6" w:rsidRDefault="00827ED6">
            <w:pPr>
              <w:widowControl/>
              <w:jc w:val="left"/>
              <w:rPr>
                <w:rFonts w:eastAsia="仿宋"/>
                <w:kern w:val="0"/>
                <w:szCs w:val="21"/>
              </w:rPr>
            </w:pPr>
          </w:p>
        </w:tc>
      </w:tr>
      <w:tr w:rsidR="00827ED6">
        <w:trPr>
          <w:gridAfter w:val="1"/>
          <w:wAfter w:w="1170" w:type="dxa"/>
          <w:trHeight w:val="90"/>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b/>
                <w:kern w:val="0"/>
                <w:szCs w:val="21"/>
              </w:rPr>
            </w:pPr>
            <w:r>
              <w:rPr>
                <w:rFonts w:eastAsia="仿宋"/>
                <w:kern w:val="0"/>
                <w:szCs w:val="21"/>
              </w:rPr>
              <w:t>CC64150</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高分子</w:t>
            </w:r>
            <w:r w:rsidR="00752581">
              <w:rPr>
                <w:rFonts w:eastAsia="仿宋"/>
                <w:kern w:val="0"/>
                <w:szCs w:val="21"/>
              </w:rPr>
              <w:t>中的</w:t>
            </w:r>
            <w:r>
              <w:rPr>
                <w:rFonts w:eastAsia="仿宋"/>
                <w:kern w:val="0"/>
                <w:szCs w:val="21"/>
              </w:rPr>
              <w:t>化学信息学</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top w:val="single" w:sz="4" w:space="0" w:color="000000"/>
              <w:left w:val="nil"/>
              <w:bottom w:val="single" w:sz="4" w:space="0" w:color="000000"/>
              <w:right w:val="single" w:sz="4" w:space="0" w:color="000000"/>
            </w:tcBorders>
          </w:tcPr>
          <w:p w:rsidR="00827ED6" w:rsidRDefault="00827ED6">
            <w:pPr>
              <w:jc w:val="left"/>
              <w:rPr>
                <w:rFonts w:eastAsia="仿宋"/>
                <w:kern w:val="0"/>
                <w:szCs w:val="21"/>
              </w:rPr>
            </w:pPr>
          </w:p>
        </w:tc>
      </w:tr>
      <w:tr w:rsidR="00827ED6">
        <w:trPr>
          <w:gridAfter w:val="1"/>
          <w:wAfter w:w="1170" w:type="dxa"/>
          <w:trHeight w:val="90"/>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CC64155</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催化科学技术</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16</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1</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top w:val="single" w:sz="4" w:space="0" w:color="000000"/>
              <w:left w:val="nil"/>
              <w:bottom w:val="single" w:sz="4" w:space="0" w:color="000000"/>
              <w:right w:val="single" w:sz="4" w:space="0" w:color="000000"/>
            </w:tcBorders>
          </w:tcPr>
          <w:p w:rsidR="00827ED6" w:rsidRDefault="00827ED6">
            <w:pPr>
              <w:jc w:val="left"/>
              <w:rPr>
                <w:rFonts w:eastAsia="仿宋"/>
                <w:kern w:val="0"/>
                <w:szCs w:val="21"/>
              </w:rPr>
            </w:pPr>
          </w:p>
        </w:tc>
      </w:tr>
      <w:tr w:rsidR="00827ED6">
        <w:trPr>
          <w:gridAfter w:val="1"/>
          <w:wAfter w:w="1170" w:type="dxa"/>
          <w:trHeight w:val="364"/>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Pr="00F212EB" w:rsidRDefault="00827ED6">
            <w:pPr>
              <w:widowControl/>
              <w:jc w:val="center"/>
              <w:rPr>
                <w:rFonts w:eastAsia="仿宋"/>
                <w:kern w:val="0"/>
                <w:szCs w:val="21"/>
              </w:rPr>
            </w:pPr>
            <w:r w:rsidRPr="00F212EB">
              <w:rPr>
                <w:rFonts w:eastAsia="仿宋"/>
                <w:kern w:val="0"/>
                <w:szCs w:val="21"/>
              </w:rPr>
              <w:t>CC64231</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高分子光化学技术与应用</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top w:val="single" w:sz="4" w:space="0" w:color="000000"/>
              <w:left w:val="nil"/>
              <w:bottom w:val="single" w:sz="4" w:space="0" w:color="000000"/>
              <w:right w:val="single" w:sz="4" w:space="0" w:color="000000"/>
            </w:tcBorders>
          </w:tcPr>
          <w:p w:rsidR="00827ED6" w:rsidRPr="00383E38" w:rsidRDefault="00827ED6">
            <w:pPr>
              <w:widowControl/>
              <w:jc w:val="left"/>
              <w:rPr>
                <w:rFonts w:eastAsia="仿宋"/>
                <w:color w:val="FF0000"/>
                <w:kern w:val="0"/>
                <w:szCs w:val="21"/>
              </w:rPr>
            </w:pPr>
          </w:p>
        </w:tc>
      </w:tr>
      <w:tr w:rsidR="00827ED6">
        <w:trPr>
          <w:gridAfter w:val="1"/>
          <w:wAfter w:w="1170" w:type="dxa"/>
          <w:trHeight w:val="364"/>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szCs w:val="21"/>
              </w:rPr>
            </w:pPr>
            <w:r>
              <w:rPr>
                <w:rFonts w:eastAsia="仿宋"/>
                <w:kern w:val="0"/>
                <w:szCs w:val="21"/>
              </w:rPr>
              <w:t>CC64308</w:t>
            </w:r>
          </w:p>
        </w:tc>
        <w:tc>
          <w:tcPr>
            <w:tcW w:w="3260" w:type="dxa"/>
            <w:tcBorders>
              <w:top w:val="single" w:sz="4" w:space="0" w:color="000000"/>
              <w:left w:val="nil"/>
              <w:bottom w:val="single" w:sz="4" w:space="0" w:color="000000"/>
              <w:right w:val="single" w:sz="4" w:space="0" w:color="000000"/>
            </w:tcBorders>
            <w:vAlign w:val="center"/>
          </w:tcPr>
          <w:p w:rsidR="00827ED6" w:rsidRDefault="00827ED6" w:rsidP="005E055C">
            <w:pPr>
              <w:widowControl/>
              <w:jc w:val="center"/>
              <w:rPr>
                <w:rFonts w:eastAsia="仿宋"/>
                <w:kern w:val="0"/>
                <w:szCs w:val="21"/>
              </w:rPr>
            </w:pPr>
            <w:r w:rsidRPr="005E055C">
              <w:rPr>
                <w:rFonts w:eastAsia="仿宋"/>
                <w:kern w:val="0"/>
                <w:szCs w:val="21"/>
              </w:rPr>
              <w:t>生物大分子化学合成</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秋</w:t>
            </w:r>
          </w:p>
        </w:tc>
        <w:tc>
          <w:tcPr>
            <w:tcW w:w="992" w:type="dxa"/>
            <w:tcBorders>
              <w:top w:val="single" w:sz="4" w:space="0" w:color="000000"/>
              <w:left w:val="nil"/>
              <w:bottom w:val="single" w:sz="4" w:space="0" w:color="000000"/>
              <w:right w:val="single" w:sz="4" w:space="0" w:color="000000"/>
            </w:tcBorders>
          </w:tcPr>
          <w:p w:rsidR="00827ED6" w:rsidRDefault="00827ED6">
            <w:pPr>
              <w:widowControl/>
              <w:jc w:val="left"/>
              <w:rPr>
                <w:rFonts w:eastAsia="仿宋"/>
                <w:kern w:val="0"/>
                <w:szCs w:val="21"/>
              </w:rPr>
            </w:pPr>
          </w:p>
        </w:tc>
      </w:tr>
      <w:tr w:rsidR="00827ED6">
        <w:trPr>
          <w:trHeight w:val="364"/>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hint="eastAsia"/>
                <w:kern w:val="0"/>
                <w:szCs w:val="21"/>
              </w:rPr>
              <w:t>C</w:t>
            </w:r>
            <w:r>
              <w:rPr>
                <w:rFonts w:eastAsia="仿宋"/>
                <w:kern w:val="0"/>
                <w:szCs w:val="21"/>
              </w:rPr>
              <w:t>C6417</w:t>
            </w:r>
            <w:r>
              <w:rPr>
                <w:rFonts w:eastAsia="仿宋" w:hint="eastAsia"/>
                <w:kern w:val="0"/>
                <w:szCs w:val="21"/>
              </w:rPr>
              <w:t>6</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新一代绿色</w:t>
            </w:r>
            <w:r>
              <w:rPr>
                <w:rFonts w:eastAsia="仿宋"/>
                <w:kern w:val="0"/>
                <w:szCs w:val="21"/>
              </w:rPr>
              <w:t>LED</w:t>
            </w:r>
            <w:r>
              <w:rPr>
                <w:rFonts w:eastAsia="仿宋"/>
                <w:kern w:val="0"/>
                <w:szCs w:val="21"/>
              </w:rPr>
              <w:t>光源原理与应用</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24</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1.5</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秋</w:t>
            </w:r>
          </w:p>
        </w:tc>
        <w:tc>
          <w:tcPr>
            <w:tcW w:w="992" w:type="dxa"/>
            <w:tcBorders>
              <w:top w:val="single" w:sz="4" w:space="0" w:color="000000"/>
              <w:left w:val="nil"/>
              <w:bottom w:val="single" w:sz="4" w:space="0" w:color="000000"/>
              <w:right w:val="single" w:sz="4" w:space="0" w:color="000000"/>
            </w:tcBorders>
            <w:vAlign w:val="center"/>
          </w:tcPr>
          <w:p w:rsidR="00827ED6" w:rsidRDefault="00827ED6">
            <w:pPr>
              <w:spacing w:line="228" w:lineRule="auto"/>
              <w:jc w:val="center"/>
              <w:rPr>
                <w:rFonts w:eastAsia="仿宋"/>
                <w:kern w:val="0"/>
                <w:szCs w:val="21"/>
              </w:rPr>
            </w:pPr>
          </w:p>
        </w:tc>
        <w:tc>
          <w:tcPr>
            <w:tcW w:w="1170" w:type="dxa"/>
            <w:vAlign w:val="center"/>
          </w:tcPr>
          <w:p w:rsidR="00827ED6" w:rsidRDefault="00827ED6">
            <w:pPr>
              <w:spacing w:line="228" w:lineRule="auto"/>
              <w:jc w:val="center"/>
              <w:rPr>
                <w:kern w:val="0"/>
                <w:szCs w:val="21"/>
              </w:rPr>
            </w:pPr>
          </w:p>
        </w:tc>
      </w:tr>
      <w:tr w:rsidR="00827ED6">
        <w:trPr>
          <w:trHeight w:val="364"/>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hint="eastAsia"/>
                <w:kern w:val="0"/>
                <w:szCs w:val="21"/>
              </w:rPr>
              <w:t>C</w:t>
            </w:r>
            <w:r>
              <w:rPr>
                <w:rFonts w:eastAsia="仿宋"/>
                <w:kern w:val="0"/>
                <w:szCs w:val="21"/>
              </w:rPr>
              <w:t>C6417</w:t>
            </w:r>
            <w:r>
              <w:rPr>
                <w:rFonts w:eastAsia="仿宋" w:hint="eastAsia"/>
                <w:kern w:val="0"/>
                <w:szCs w:val="21"/>
              </w:rPr>
              <w:t>7</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生物活性物质分离与加工技术</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top w:val="single" w:sz="4" w:space="0" w:color="000000"/>
              <w:left w:val="nil"/>
              <w:bottom w:val="single" w:sz="4" w:space="0" w:color="000000"/>
              <w:right w:val="single" w:sz="4" w:space="0" w:color="000000"/>
            </w:tcBorders>
            <w:vAlign w:val="center"/>
          </w:tcPr>
          <w:p w:rsidR="00827ED6" w:rsidRDefault="00827ED6">
            <w:pPr>
              <w:spacing w:line="228" w:lineRule="auto"/>
              <w:jc w:val="center"/>
              <w:rPr>
                <w:rFonts w:eastAsia="仿宋"/>
                <w:kern w:val="0"/>
                <w:szCs w:val="21"/>
              </w:rPr>
            </w:pPr>
          </w:p>
        </w:tc>
        <w:tc>
          <w:tcPr>
            <w:tcW w:w="1170" w:type="dxa"/>
            <w:vAlign w:val="center"/>
          </w:tcPr>
          <w:p w:rsidR="00827ED6" w:rsidRDefault="00827ED6">
            <w:pPr>
              <w:spacing w:line="228" w:lineRule="auto"/>
              <w:jc w:val="center"/>
              <w:rPr>
                <w:kern w:val="0"/>
                <w:szCs w:val="21"/>
              </w:rPr>
            </w:pPr>
          </w:p>
        </w:tc>
      </w:tr>
      <w:tr w:rsidR="00827ED6">
        <w:trPr>
          <w:trHeight w:val="364"/>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hint="eastAsia"/>
                <w:kern w:val="0"/>
                <w:szCs w:val="21"/>
              </w:rPr>
              <w:t>C</w:t>
            </w:r>
            <w:r>
              <w:rPr>
                <w:rFonts w:eastAsia="仿宋"/>
                <w:kern w:val="0"/>
                <w:szCs w:val="21"/>
              </w:rPr>
              <w:t>C6417</w:t>
            </w:r>
            <w:r>
              <w:rPr>
                <w:rFonts w:eastAsia="仿宋" w:hint="eastAsia"/>
                <w:kern w:val="0"/>
                <w:szCs w:val="21"/>
              </w:rPr>
              <w:t>8</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固态电化学研究方法</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jc w:val="center"/>
              <w:rPr>
                <w:rFonts w:eastAsia="仿宋"/>
                <w:szCs w:val="21"/>
              </w:rPr>
            </w:pPr>
            <w:r>
              <w:rPr>
                <w:rFonts w:eastAsia="仿宋"/>
                <w:szCs w:val="21"/>
              </w:rPr>
              <w:t>秋</w:t>
            </w:r>
          </w:p>
        </w:tc>
        <w:tc>
          <w:tcPr>
            <w:tcW w:w="992" w:type="dxa"/>
            <w:tcBorders>
              <w:top w:val="single" w:sz="4" w:space="0" w:color="000000"/>
              <w:left w:val="nil"/>
              <w:bottom w:val="single" w:sz="4" w:space="0" w:color="000000"/>
              <w:right w:val="single" w:sz="4" w:space="0" w:color="000000"/>
            </w:tcBorders>
            <w:vAlign w:val="center"/>
          </w:tcPr>
          <w:p w:rsidR="00827ED6" w:rsidRDefault="00827ED6">
            <w:pPr>
              <w:spacing w:line="228" w:lineRule="auto"/>
              <w:jc w:val="center"/>
              <w:rPr>
                <w:rFonts w:eastAsia="仿宋"/>
                <w:kern w:val="0"/>
                <w:szCs w:val="21"/>
              </w:rPr>
            </w:pPr>
          </w:p>
        </w:tc>
        <w:tc>
          <w:tcPr>
            <w:tcW w:w="1170" w:type="dxa"/>
            <w:vAlign w:val="center"/>
          </w:tcPr>
          <w:p w:rsidR="00827ED6" w:rsidRDefault="00827ED6">
            <w:pPr>
              <w:spacing w:line="228" w:lineRule="auto"/>
              <w:jc w:val="center"/>
              <w:rPr>
                <w:kern w:val="0"/>
                <w:szCs w:val="21"/>
              </w:rPr>
            </w:pPr>
          </w:p>
        </w:tc>
      </w:tr>
      <w:tr w:rsidR="00827ED6">
        <w:trPr>
          <w:trHeight w:val="364"/>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hint="eastAsia"/>
                <w:kern w:val="0"/>
                <w:szCs w:val="21"/>
              </w:rPr>
              <w:t>C</w:t>
            </w:r>
            <w:r>
              <w:rPr>
                <w:rFonts w:eastAsia="仿宋"/>
                <w:kern w:val="0"/>
                <w:szCs w:val="21"/>
              </w:rPr>
              <w:t>C6417</w:t>
            </w:r>
            <w:r>
              <w:rPr>
                <w:rFonts w:eastAsia="仿宋" w:hint="eastAsia"/>
                <w:kern w:val="0"/>
                <w:szCs w:val="21"/>
              </w:rPr>
              <w:t>9</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jc w:val="center"/>
              <w:rPr>
                <w:rFonts w:eastAsia="仿宋"/>
                <w:szCs w:val="21"/>
              </w:rPr>
            </w:pPr>
            <w:r>
              <w:rPr>
                <w:rFonts w:eastAsia="仿宋"/>
                <w:szCs w:val="21"/>
              </w:rPr>
              <w:t>电池行业的技术创新与科技转化</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秋</w:t>
            </w:r>
          </w:p>
        </w:tc>
        <w:tc>
          <w:tcPr>
            <w:tcW w:w="992"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p>
        </w:tc>
        <w:tc>
          <w:tcPr>
            <w:tcW w:w="1170" w:type="dxa"/>
            <w:vAlign w:val="center"/>
          </w:tcPr>
          <w:p w:rsidR="00827ED6" w:rsidRDefault="00827ED6">
            <w:pPr>
              <w:spacing w:line="228" w:lineRule="auto"/>
              <w:jc w:val="center"/>
              <w:rPr>
                <w:kern w:val="0"/>
                <w:szCs w:val="21"/>
              </w:rPr>
            </w:pPr>
          </w:p>
        </w:tc>
      </w:tr>
      <w:tr w:rsidR="00827ED6">
        <w:trPr>
          <w:trHeight w:val="364"/>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CC6811</w:t>
            </w:r>
            <w:r>
              <w:rPr>
                <w:rFonts w:eastAsia="仿宋" w:hint="eastAsia"/>
                <w:kern w:val="0"/>
                <w:szCs w:val="21"/>
              </w:rPr>
              <w:t>2</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jc w:val="center"/>
              <w:rPr>
                <w:rFonts w:eastAsia="仿宋"/>
                <w:szCs w:val="21"/>
              </w:rPr>
            </w:pPr>
            <w:r>
              <w:rPr>
                <w:rFonts w:eastAsia="仿宋"/>
                <w:szCs w:val="21"/>
              </w:rPr>
              <w:t>研究生综合实验</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/48</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top w:val="single" w:sz="4" w:space="0" w:color="000000"/>
              <w:left w:val="nil"/>
              <w:bottom w:val="single" w:sz="4" w:space="0" w:color="000000"/>
              <w:right w:val="single" w:sz="4" w:space="0" w:color="000000"/>
            </w:tcBorders>
            <w:vAlign w:val="center"/>
          </w:tcPr>
          <w:p w:rsidR="00827ED6" w:rsidRDefault="00827ED6">
            <w:pPr>
              <w:spacing w:line="228" w:lineRule="auto"/>
              <w:jc w:val="center"/>
              <w:rPr>
                <w:rFonts w:eastAsia="仿宋"/>
                <w:kern w:val="0"/>
                <w:szCs w:val="21"/>
              </w:rPr>
            </w:pPr>
          </w:p>
        </w:tc>
        <w:tc>
          <w:tcPr>
            <w:tcW w:w="1170" w:type="dxa"/>
            <w:vAlign w:val="center"/>
          </w:tcPr>
          <w:p w:rsidR="00827ED6" w:rsidRDefault="00827ED6">
            <w:pPr>
              <w:spacing w:line="228" w:lineRule="auto"/>
              <w:jc w:val="center"/>
              <w:rPr>
                <w:kern w:val="0"/>
                <w:szCs w:val="21"/>
              </w:rPr>
            </w:pPr>
          </w:p>
        </w:tc>
      </w:tr>
      <w:tr w:rsidR="00827ED6">
        <w:trPr>
          <w:trHeight w:val="364"/>
        </w:trPr>
        <w:tc>
          <w:tcPr>
            <w:tcW w:w="959" w:type="dxa"/>
            <w:gridSpan w:val="2"/>
            <w:vMerge/>
            <w:tcBorders>
              <w:left w:val="single" w:sz="4" w:space="0" w:color="000000"/>
              <w:right w:val="single" w:sz="4" w:space="0" w:color="000000"/>
            </w:tcBorders>
            <w:vAlign w:val="center"/>
          </w:tcPr>
          <w:p w:rsidR="00827ED6" w:rsidRDefault="00827ED6">
            <w:pPr>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CC68110</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jc w:val="center"/>
              <w:rPr>
                <w:rFonts w:eastAsia="仿宋"/>
                <w:szCs w:val="21"/>
              </w:rPr>
            </w:pPr>
            <w:r>
              <w:rPr>
                <w:rFonts w:eastAsia="仿宋"/>
                <w:szCs w:val="21"/>
              </w:rPr>
              <w:t>物质结构及组成分析实验</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/48</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top w:val="single" w:sz="4" w:space="0" w:color="000000"/>
              <w:left w:val="nil"/>
              <w:bottom w:val="single" w:sz="4" w:space="0" w:color="000000"/>
              <w:right w:val="single" w:sz="4" w:space="0" w:color="000000"/>
            </w:tcBorders>
            <w:vAlign w:val="center"/>
          </w:tcPr>
          <w:p w:rsidR="00827ED6" w:rsidRDefault="00827ED6">
            <w:pPr>
              <w:spacing w:line="228" w:lineRule="auto"/>
              <w:jc w:val="center"/>
              <w:rPr>
                <w:rFonts w:eastAsia="仿宋"/>
                <w:kern w:val="0"/>
                <w:szCs w:val="21"/>
              </w:rPr>
            </w:pPr>
          </w:p>
        </w:tc>
        <w:tc>
          <w:tcPr>
            <w:tcW w:w="1170" w:type="dxa"/>
            <w:vAlign w:val="center"/>
          </w:tcPr>
          <w:p w:rsidR="00827ED6" w:rsidRDefault="00827ED6">
            <w:pPr>
              <w:spacing w:line="228" w:lineRule="auto"/>
              <w:jc w:val="center"/>
              <w:rPr>
                <w:kern w:val="0"/>
                <w:szCs w:val="21"/>
              </w:rPr>
            </w:pPr>
          </w:p>
        </w:tc>
      </w:tr>
      <w:tr w:rsidR="00827ED6">
        <w:trPr>
          <w:gridAfter w:val="1"/>
          <w:wAfter w:w="1170" w:type="dxa"/>
          <w:trHeight w:val="419"/>
        </w:trPr>
        <w:tc>
          <w:tcPr>
            <w:tcW w:w="959" w:type="dxa"/>
            <w:gridSpan w:val="2"/>
            <w:vMerge/>
            <w:tcBorders>
              <w:left w:val="single" w:sz="4" w:space="0" w:color="000000"/>
              <w:bottom w:val="single" w:sz="4" w:space="0" w:color="auto"/>
              <w:right w:val="single" w:sz="4" w:space="0" w:color="000000"/>
            </w:tcBorders>
            <w:vAlign w:val="center"/>
          </w:tcPr>
          <w:p w:rsidR="00827ED6" w:rsidRDefault="00827ED6">
            <w:pPr>
              <w:widowControl/>
              <w:jc w:val="left"/>
              <w:rPr>
                <w:rFonts w:eastAsia="仿宋"/>
                <w:kern w:val="0"/>
                <w:szCs w:val="21"/>
              </w:rPr>
            </w:pPr>
          </w:p>
        </w:tc>
        <w:tc>
          <w:tcPr>
            <w:tcW w:w="1134"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CC68102</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化学电源制造工程</w:t>
            </w:r>
          </w:p>
          <w:p w:rsidR="00827ED6" w:rsidRDefault="00827ED6">
            <w:pPr>
              <w:widowControl/>
              <w:jc w:val="center"/>
              <w:rPr>
                <w:rFonts w:eastAsia="仿宋"/>
                <w:kern w:val="0"/>
                <w:szCs w:val="21"/>
              </w:rPr>
            </w:pPr>
            <w:r>
              <w:rPr>
                <w:rFonts w:eastAsia="仿宋"/>
                <w:kern w:val="0"/>
                <w:szCs w:val="21"/>
              </w:rPr>
              <w:t>（校内实践基地）</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/48</w:t>
            </w:r>
          </w:p>
        </w:tc>
        <w:tc>
          <w:tcPr>
            <w:tcW w:w="567"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2</w:t>
            </w:r>
          </w:p>
        </w:tc>
        <w:tc>
          <w:tcPr>
            <w:tcW w:w="850" w:type="dxa"/>
            <w:tcBorders>
              <w:top w:val="single" w:sz="4" w:space="0" w:color="000000"/>
              <w:left w:val="nil"/>
              <w:bottom w:val="single" w:sz="4" w:space="0" w:color="auto"/>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tcBorders>
              <w:left w:val="nil"/>
              <w:bottom w:val="single" w:sz="4" w:space="0" w:color="auto"/>
              <w:right w:val="single" w:sz="4" w:space="0" w:color="000000"/>
            </w:tcBorders>
          </w:tcPr>
          <w:p w:rsidR="00827ED6" w:rsidRDefault="00827ED6">
            <w:pPr>
              <w:widowControl/>
              <w:jc w:val="left"/>
              <w:rPr>
                <w:rFonts w:eastAsia="仿宋"/>
                <w:kern w:val="0"/>
                <w:szCs w:val="21"/>
              </w:rPr>
            </w:pPr>
          </w:p>
        </w:tc>
      </w:tr>
      <w:tr w:rsidR="00827ED6">
        <w:trPr>
          <w:gridAfter w:val="1"/>
          <w:wAfter w:w="1170" w:type="dxa"/>
          <w:trHeight w:val="285"/>
        </w:trPr>
        <w:tc>
          <w:tcPr>
            <w:tcW w:w="959" w:type="dxa"/>
            <w:gridSpan w:val="2"/>
            <w:vMerge w:val="restart"/>
            <w:tcBorders>
              <w:top w:val="single" w:sz="4" w:space="0" w:color="auto"/>
              <w:left w:val="single" w:sz="4" w:space="0" w:color="auto"/>
              <w:right w:val="single" w:sz="4" w:space="0" w:color="000000"/>
            </w:tcBorders>
            <w:vAlign w:val="center"/>
          </w:tcPr>
          <w:p w:rsidR="00827ED6" w:rsidRDefault="00827ED6">
            <w:pPr>
              <w:widowControl/>
              <w:spacing w:before="120"/>
              <w:ind w:right="-107"/>
              <w:jc w:val="center"/>
              <w:rPr>
                <w:rFonts w:eastAsia="仿宋"/>
                <w:kern w:val="0"/>
                <w:szCs w:val="21"/>
              </w:rPr>
            </w:pPr>
            <w:r>
              <w:rPr>
                <w:rFonts w:eastAsia="仿宋"/>
                <w:kern w:val="0"/>
                <w:szCs w:val="21"/>
              </w:rPr>
              <w:t>必修</w:t>
            </w:r>
          </w:p>
          <w:p w:rsidR="00827ED6" w:rsidRDefault="00827ED6">
            <w:pPr>
              <w:spacing w:before="120"/>
              <w:ind w:right="-107"/>
              <w:jc w:val="center"/>
              <w:rPr>
                <w:rFonts w:eastAsia="仿宋"/>
                <w:kern w:val="0"/>
                <w:szCs w:val="21"/>
              </w:rPr>
            </w:pPr>
            <w:r>
              <w:rPr>
                <w:rFonts w:eastAsia="仿宋"/>
                <w:kern w:val="0"/>
                <w:szCs w:val="21"/>
              </w:rPr>
              <w:t>环节</w:t>
            </w:r>
          </w:p>
        </w:tc>
        <w:tc>
          <w:tcPr>
            <w:tcW w:w="1134" w:type="dxa"/>
            <w:tcBorders>
              <w:top w:val="single" w:sz="4" w:space="0" w:color="000000"/>
              <w:left w:val="single" w:sz="4" w:space="0" w:color="000000"/>
              <w:bottom w:val="single" w:sz="4" w:space="0" w:color="000000"/>
              <w:right w:val="single" w:sz="4" w:space="0" w:color="000000"/>
            </w:tcBorders>
            <w:vAlign w:val="center"/>
          </w:tcPr>
          <w:p w:rsidR="00827ED6" w:rsidRDefault="00827ED6">
            <w:pPr>
              <w:widowControl/>
              <w:jc w:val="center"/>
              <w:rPr>
                <w:rFonts w:eastAsia="仿宋"/>
                <w:kern w:val="0"/>
                <w:szCs w:val="21"/>
              </w:rPr>
            </w:pPr>
          </w:p>
        </w:tc>
        <w:tc>
          <w:tcPr>
            <w:tcW w:w="3260" w:type="dxa"/>
            <w:tcBorders>
              <w:top w:val="single" w:sz="4" w:space="0" w:color="000000"/>
              <w:left w:val="nil"/>
              <w:bottom w:val="single" w:sz="4" w:space="0" w:color="000000"/>
              <w:right w:val="single" w:sz="4" w:space="0" w:color="000000"/>
            </w:tcBorders>
            <w:vAlign w:val="center"/>
          </w:tcPr>
          <w:p w:rsidR="00827ED6" w:rsidRDefault="00827ED6">
            <w:pPr>
              <w:snapToGrid w:val="0"/>
              <w:jc w:val="center"/>
              <w:rPr>
                <w:rFonts w:eastAsia="仿宋"/>
                <w:szCs w:val="21"/>
                <w:highlight w:val="yellow"/>
              </w:rPr>
            </w:pPr>
            <w:r>
              <w:rPr>
                <w:rFonts w:eastAsia="仿宋"/>
                <w:szCs w:val="21"/>
              </w:rPr>
              <w:t>1.5</w:t>
            </w:r>
            <w:r>
              <w:rPr>
                <w:rFonts w:eastAsia="仿宋"/>
                <w:szCs w:val="21"/>
              </w:rPr>
              <w:t>学年综合测评</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snapToGrid w:val="0"/>
              <w:jc w:val="center"/>
              <w:rPr>
                <w:rFonts w:eastAsia="仿宋"/>
                <w:szCs w:val="21"/>
              </w:rPr>
            </w:pPr>
          </w:p>
        </w:tc>
        <w:tc>
          <w:tcPr>
            <w:tcW w:w="567" w:type="dxa"/>
            <w:tcBorders>
              <w:top w:val="single" w:sz="4" w:space="0" w:color="000000"/>
              <w:left w:val="nil"/>
              <w:bottom w:val="single" w:sz="4" w:space="0" w:color="000000"/>
              <w:right w:val="single" w:sz="4" w:space="0" w:color="auto"/>
            </w:tcBorders>
            <w:vAlign w:val="center"/>
          </w:tcPr>
          <w:p w:rsidR="00827ED6" w:rsidRDefault="00827ED6">
            <w:pPr>
              <w:snapToGrid w:val="0"/>
              <w:jc w:val="center"/>
              <w:rPr>
                <w:rFonts w:eastAsia="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827ED6" w:rsidRDefault="00827ED6">
            <w:pPr>
              <w:snapToGrid w:val="0"/>
              <w:jc w:val="center"/>
              <w:rPr>
                <w:rFonts w:eastAsia="仿宋"/>
                <w:szCs w:val="21"/>
              </w:rPr>
            </w:pPr>
            <w:r>
              <w:rPr>
                <w:rFonts w:eastAsia="仿宋"/>
                <w:szCs w:val="21"/>
              </w:rPr>
              <w:t>秋</w:t>
            </w:r>
          </w:p>
        </w:tc>
        <w:tc>
          <w:tcPr>
            <w:tcW w:w="992" w:type="dxa"/>
            <w:vMerge w:val="restart"/>
            <w:tcBorders>
              <w:top w:val="single" w:sz="4" w:space="0" w:color="auto"/>
              <w:left w:val="single" w:sz="4" w:space="0" w:color="auto"/>
              <w:right w:val="single" w:sz="4" w:space="0" w:color="auto"/>
            </w:tcBorders>
            <w:vAlign w:val="center"/>
          </w:tcPr>
          <w:p w:rsidR="00827ED6" w:rsidRDefault="00827ED6">
            <w:pPr>
              <w:jc w:val="center"/>
              <w:rPr>
                <w:rFonts w:eastAsia="仿宋"/>
                <w:kern w:val="0"/>
                <w:szCs w:val="21"/>
              </w:rPr>
            </w:pPr>
            <w:r>
              <w:rPr>
                <w:rFonts w:eastAsia="仿宋"/>
                <w:kern w:val="0"/>
                <w:szCs w:val="21"/>
              </w:rPr>
              <w:t>必修</w:t>
            </w:r>
          </w:p>
        </w:tc>
      </w:tr>
      <w:tr w:rsidR="00827ED6">
        <w:trPr>
          <w:gridAfter w:val="1"/>
          <w:wAfter w:w="1170" w:type="dxa"/>
          <w:trHeight w:val="285"/>
        </w:trPr>
        <w:tc>
          <w:tcPr>
            <w:tcW w:w="959" w:type="dxa"/>
            <w:gridSpan w:val="2"/>
            <w:vMerge/>
            <w:tcBorders>
              <w:left w:val="single" w:sz="4" w:space="0" w:color="auto"/>
              <w:right w:val="single" w:sz="4" w:space="0" w:color="000000"/>
            </w:tcBorders>
            <w:vAlign w:val="center"/>
          </w:tcPr>
          <w:p w:rsidR="00827ED6" w:rsidRDefault="00827ED6">
            <w:pPr>
              <w:widowControl/>
              <w:spacing w:before="120"/>
              <w:ind w:right="-107"/>
              <w:jc w:val="center"/>
              <w:rPr>
                <w:rFonts w:eastAsia="仿宋"/>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7ED6" w:rsidRDefault="00827ED6">
            <w:pPr>
              <w:widowControl/>
              <w:jc w:val="center"/>
              <w:rPr>
                <w:rFonts w:eastAsia="仿宋"/>
                <w:szCs w:val="21"/>
              </w:rPr>
            </w:pPr>
            <w:r>
              <w:rPr>
                <w:rFonts w:eastAsia="仿宋"/>
                <w:kern w:val="0"/>
                <w:szCs w:val="21"/>
              </w:rPr>
              <w:t>GS68001</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snapToGrid w:val="0"/>
              <w:jc w:val="center"/>
              <w:rPr>
                <w:rFonts w:eastAsia="仿宋"/>
                <w:szCs w:val="21"/>
              </w:rPr>
            </w:pPr>
            <w:r>
              <w:rPr>
                <w:rFonts w:eastAsia="仿宋"/>
                <w:szCs w:val="21"/>
              </w:rPr>
              <w:t>社会实践</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snapToGrid w:val="0"/>
              <w:jc w:val="center"/>
              <w:rPr>
                <w:rFonts w:eastAsia="仿宋"/>
                <w:szCs w:val="21"/>
              </w:rPr>
            </w:pPr>
          </w:p>
        </w:tc>
        <w:tc>
          <w:tcPr>
            <w:tcW w:w="567" w:type="dxa"/>
            <w:tcBorders>
              <w:top w:val="single" w:sz="4" w:space="0" w:color="000000"/>
              <w:left w:val="nil"/>
              <w:bottom w:val="single" w:sz="4" w:space="0" w:color="000000"/>
              <w:right w:val="single" w:sz="4" w:space="0" w:color="auto"/>
            </w:tcBorders>
            <w:vAlign w:val="center"/>
          </w:tcPr>
          <w:p w:rsidR="00827ED6" w:rsidRDefault="00827ED6">
            <w:pPr>
              <w:snapToGrid w:val="0"/>
              <w:jc w:val="center"/>
              <w:rPr>
                <w:rFonts w:eastAsia="仿宋"/>
                <w:szCs w:val="21"/>
              </w:rPr>
            </w:pPr>
            <w:r>
              <w:rPr>
                <w:rFonts w:eastAsia="仿宋"/>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27ED6" w:rsidRDefault="00827ED6">
            <w:pPr>
              <w:snapToGrid w:val="0"/>
              <w:jc w:val="center"/>
              <w:rPr>
                <w:rFonts w:eastAsia="仿宋"/>
                <w:szCs w:val="21"/>
              </w:rPr>
            </w:pPr>
          </w:p>
        </w:tc>
        <w:tc>
          <w:tcPr>
            <w:tcW w:w="992" w:type="dxa"/>
            <w:vMerge/>
            <w:tcBorders>
              <w:left w:val="single" w:sz="4" w:space="0" w:color="auto"/>
              <w:right w:val="single" w:sz="4" w:space="0" w:color="auto"/>
            </w:tcBorders>
          </w:tcPr>
          <w:p w:rsidR="00827ED6" w:rsidRDefault="00827ED6">
            <w:pPr>
              <w:widowControl/>
              <w:jc w:val="center"/>
              <w:rPr>
                <w:rFonts w:eastAsia="仿宋"/>
                <w:kern w:val="0"/>
                <w:szCs w:val="21"/>
              </w:rPr>
            </w:pPr>
          </w:p>
        </w:tc>
      </w:tr>
      <w:tr w:rsidR="00827ED6">
        <w:trPr>
          <w:gridAfter w:val="1"/>
          <w:wAfter w:w="1170" w:type="dxa"/>
          <w:trHeight w:val="285"/>
        </w:trPr>
        <w:tc>
          <w:tcPr>
            <w:tcW w:w="959" w:type="dxa"/>
            <w:gridSpan w:val="2"/>
            <w:vMerge/>
            <w:tcBorders>
              <w:left w:val="single" w:sz="4" w:space="0" w:color="auto"/>
              <w:right w:val="single" w:sz="4" w:space="0" w:color="000000"/>
            </w:tcBorders>
            <w:vAlign w:val="center"/>
          </w:tcPr>
          <w:p w:rsidR="00827ED6" w:rsidRDefault="00827ED6">
            <w:pPr>
              <w:widowControl/>
              <w:spacing w:before="120"/>
              <w:ind w:right="-107"/>
              <w:jc w:val="center"/>
              <w:rPr>
                <w:rFonts w:eastAsia="仿宋"/>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CC6811</w:t>
            </w:r>
            <w:r>
              <w:rPr>
                <w:rFonts w:eastAsia="仿宋" w:hint="eastAsia"/>
                <w:kern w:val="0"/>
                <w:szCs w:val="21"/>
              </w:rPr>
              <w:t>3</w:t>
            </w:r>
          </w:p>
        </w:tc>
        <w:tc>
          <w:tcPr>
            <w:tcW w:w="3260"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r>
              <w:rPr>
                <w:rFonts w:eastAsia="仿宋"/>
                <w:szCs w:val="21"/>
              </w:rPr>
              <w:t>专业实践</w:t>
            </w:r>
          </w:p>
        </w:tc>
        <w:tc>
          <w:tcPr>
            <w:tcW w:w="851" w:type="dxa"/>
            <w:tcBorders>
              <w:top w:val="single" w:sz="4" w:space="0" w:color="000000"/>
              <w:left w:val="nil"/>
              <w:bottom w:val="single" w:sz="4" w:space="0" w:color="000000"/>
              <w:right w:val="single" w:sz="4" w:space="0" w:color="000000"/>
            </w:tcBorders>
            <w:vAlign w:val="center"/>
          </w:tcPr>
          <w:p w:rsidR="00827ED6" w:rsidRDefault="00827ED6">
            <w:pPr>
              <w:widowControl/>
              <w:jc w:val="center"/>
              <w:rPr>
                <w:rFonts w:eastAsia="仿宋"/>
                <w:kern w:val="0"/>
                <w:szCs w:val="21"/>
              </w:rPr>
            </w:pPr>
          </w:p>
        </w:tc>
        <w:tc>
          <w:tcPr>
            <w:tcW w:w="567" w:type="dxa"/>
            <w:tcBorders>
              <w:top w:val="single" w:sz="4" w:space="0" w:color="000000"/>
              <w:left w:val="nil"/>
              <w:bottom w:val="single" w:sz="4" w:space="0" w:color="000000"/>
              <w:right w:val="single" w:sz="4" w:space="0" w:color="auto"/>
            </w:tcBorders>
            <w:vAlign w:val="center"/>
          </w:tcPr>
          <w:p w:rsidR="00827ED6" w:rsidRDefault="00827ED6">
            <w:pPr>
              <w:widowControl/>
              <w:jc w:val="center"/>
              <w:rPr>
                <w:rFonts w:eastAsia="仿宋"/>
                <w:kern w:val="0"/>
                <w:szCs w:val="21"/>
              </w:rPr>
            </w:pPr>
            <w:r>
              <w:rPr>
                <w:rFonts w:eastAsia="仿宋"/>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827ED6" w:rsidRDefault="00827ED6">
            <w:pPr>
              <w:widowControl/>
              <w:jc w:val="center"/>
              <w:rPr>
                <w:rFonts w:eastAsia="仿宋"/>
                <w:kern w:val="0"/>
                <w:szCs w:val="21"/>
              </w:rPr>
            </w:pPr>
          </w:p>
        </w:tc>
        <w:tc>
          <w:tcPr>
            <w:tcW w:w="992" w:type="dxa"/>
            <w:vMerge/>
            <w:tcBorders>
              <w:left w:val="single" w:sz="4" w:space="0" w:color="auto"/>
              <w:right w:val="single" w:sz="4" w:space="0" w:color="auto"/>
            </w:tcBorders>
          </w:tcPr>
          <w:p w:rsidR="00827ED6" w:rsidRDefault="00827ED6">
            <w:pPr>
              <w:jc w:val="left"/>
              <w:rPr>
                <w:rFonts w:eastAsia="仿宋"/>
                <w:kern w:val="0"/>
                <w:szCs w:val="21"/>
              </w:rPr>
            </w:pPr>
          </w:p>
        </w:tc>
      </w:tr>
      <w:tr w:rsidR="00827ED6">
        <w:trPr>
          <w:gridAfter w:val="1"/>
          <w:wAfter w:w="1170" w:type="dxa"/>
          <w:trHeight w:val="285"/>
        </w:trPr>
        <w:tc>
          <w:tcPr>
            <w:tcW w:w="959" w:type="dxa"/>
            <w:gridSpan w:val="2"/>
            <w:vMerge/>
            <w:tcBorders>
              <w:left w:val="single" w:sz="4" w:space="0" w:color="auto"/>
              <w:right w:val="single" w:sz="4" w:space="0" w:color="000000"/>
            </w:tcBorders>
            <w:vAlign w:val="center"/>
          </w:tcPr>
          <w:p w:rsidR="00827ED6" w:rsidRDefault="00827ED6">
            <w:pPr>
              <w:widowControl/>
              <w:spacing w:before="120"/>
              <w:ind w:right="-107"/>
              <w:jc w:val="center"/>
              <w:rPr>
                <w:rFonts w:eastAsia="仿宋"/>
                <w:kern w:val="0"/>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CC69101</w:t>
            </w:r>
          </w:p>
        </w:tc>
        <w:tc>
          <w:tcPr>
            <w:tcW w:w="3260" w:type="dxa"/>
            <w:tcBorders>
              <w:top w:val="single" w:sz="4" w:space="0" w:color="000000"/>
              <w:left w:val="nil"/>
              <w:bottom w:val="single" w:sz="4" w:space="0" w:color="auto"/>
              <w:right w:val="single" w:sz="4" w:space="0" w:color="000000"/>
            </w:tcBorders>
            <w:vAlign w:val="center"/>
          </w:tcPr>
          <w:p w:rsidR="00827ED6" w:rsidRDefault="00827ED6">
            <w:pPr>
              <w:widowControl/>
              <w:jc w:val="center"/>
              <w:rPr>
                <w:rFonts w:eastAsia="仿宋"/>
                <w:kern w:val="0"/>
                <w:szCs w:val="21"/>
              </w:rPr>
            </w:pPr>
            <w:r>
              <w:rPr>
                <w:rFonts w:eastAsia="仿宋"/>
                <w:kern w:val="0"/>
                <w:szCs w:val="21"/>
              </w:rPr>
              <w:t>学位论文开题</w:t>
            </w:r>
          </w:p>
        </w:tc>
        <w:tc>
          <w:tcPr>
            <w:tcW w:w="851" w:type="dxa"/>
            <w:tcBorders>
              <w:top w:val="single" w:sz="4" w:space="0" w:color="000000"/>
              <w:left w:val="nil"/>
              <w:bottom w:val="single" w:sz="4" w:space="0" w:color="auto"/>
              <w:right w:val="single" w:sz="4" w:space="0" w:color="000000"/>
            </w:tcBorders>
            <w:vAlign w:val="center"/>
          </w:tcPr>
          <w:p w:rsidR="00827ED6" w:rsidRDefault="00827ED6">
            <w:pPr>
              <w:widowControl/>
              <w:jc w:val="center"/>
              <w:rPr>
                <w:rFonts w:eastAsia="仿宋"/>
                <w:kern w:val="0"/>
                <w:szCs w:val="21"/>
              </w:rPr>
            </w:pPr>
          </w:p>
        </w:tc>
        <w:tc>
          <w:tcPr>
            <w:tcW w:w="567" w:type="dxa"/>
            <w:tcBorders>
              <w:top w:val="single" w:sz="4" w:space="0" w:color="000000"/>
              <w:left w:val="nil"/>
              <w:bottom w:val="single" w:sz="4" w:space="0" w:color="auto"/>
              <w:right w:val="single" w:sz="4" w:space="0" w:color="auto"/>
            </w:tcBorders>
            <w:vAlign w:val="center"/>
          </w:tcPr>
          <w:p w:rsidR="00827ED6" w:rsidRDefault="00827ED6">
            <w:pPr>
              <w:widowControl/>
              <w:jc w:val="center"/>
              <w:rPr>
                <w:rFonts w:eastAsia="仿宋"/>
                <w:kern w:val="0"/>
                <w:szCs w:val="21"/>
              </w:rPr>
            </w:pPr>
            <w:r>
              <w:rPr>
                <w:rFonts w:eastAsia="仿宋"/>
                <w:kern w:val="0"/>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27ED6" w:rsidRDefault="00827ED6">
            <w:pPr>
              <w:widowControl/>
              <w:jc w:val="center"/>
              <w:rPr>
                <w:rFonts w:eastAsia="仿宋"/>
                <w:kern w:val="0"/>
                <w:szCs w:val="21"/>
              </w:rPr>
            </w:pPr>
            <w:r>
              <w:rPr>
                <w:rFonts w:eastAsia="仿宋"/>
                <w:kern w:val="0"/>
                <w:szCs w:val="21"/>
              </w:rPr>
              <w:t>春</w:t>
            </w:r>
          </w:p>
        </w:tc>
        <w:tc>
          <w:tcPr>
            <w:tcW w:w="992" w:type="dxa"/>
            <w:vMerge/>
            <w:tcBorders>
              <w:left w:val="single" w:sz="4" w:space="0" w:color="auto"/>
              <w:right w:val="single" w:sz="4" w:space="0" w:color="auto"/>
            </w:tcBorders>
          </w:tcPr>
          <w:p w:rsidR="00827ED6" w:rsidRDefault="00827ED6">
            <w:pPr>
              <w:jc w:val="left"/>
              <w:rPr>
                <w:rFonts w:eastAsia="仿宋"/>
                <w:kern w:val="0"/>
                <w:szCs w:val="21"/>
              </w:rPr>
            </w:pPr>
          </w:p>
        </w:tc>
      </w:tr>
      <w:tr w:rsidR="00827ED6">
        <w:trPr>
          <w:gridAfter w:val="1"/>
          <w:wAfter w:w="1170" w:type="dxa"/>
          <w:trHeight w:val="353"/>
        </w:trPr>
        <w:tc>
          <w:tcPr>
            <w:tcW w:w="959" w:type="dxa"/>
            <w:gridSpan w:val="2"/>
            <w:vMerge/>
            <w:tcBorders>
              <w:left w:val="single" w:sz="4" w:space="0" w:color="auto"/>
              <w:bottom w:val="single" w:sz="4" w:space="0" w:color="auto"/>
              <w:right w:val="single" w:sz="4" w:space="0" w:color="000000"/>
            </w:tcBorders>
            <w:vAlign w:val="center"/>
          </w:tcPr>
          <w:p w:rsidR="00827ED6" w:rsidRDefault="00827ED6">
            <w:pPr>
              <w:widowControl/>
              <w:jc w:val="center"/>
              <w:rPr>
                <w:rFonts w:eastAsia="仿宋"/>
                <w:kern w:val="0"/>
                <w:szCs w:val="21"/>
              </w:rPr>
            </w:pPr>
          </w:p>
        </w:tc>
        <w:tc>
          <w:tcPr>
            <w:tcW w:w="1134" w:type="dxa"/>
            <w:tcBorders>
              <w:top w:val="single" w:sz="4" w:space="0" w:color="auto"/>
              <w:left w:val="single" w:sz="4" w:space="0" w:color="000000"/>
              <w:bottom w:val="single" w:sz="4" w:space="0" w:color="auto"/>
              <w:right w:val="single" w:sz="4" w:space="0" w:color="auto"/>
            </w:tcBorders>
            <w:vAlign w:val="center"/>
          </w:tcPr>
          <w:p w:rsidR="00827ED6" w:rsidRDefault="00827ED6">
            <w:pPr>
              <w:widowControl/>
              <w:jc w:val="center"/>
              <w:rPr>
                <w:rFonts w:eastAsia="仿宋"/>
                <w:kern w:val="0"/>
                <w:szCs w:val="21"/>
              </w:rPr>
            </w:pPr>
            <w:r>
              <w:rPr>
                <w:rFonts w:eastAsia="仿宋"/>
                <w:kern w:val="0"/>
                <w:szCs w:val="21"/>
              </w:rPr>
              <w:t>CC69102</w:t>
            </w:r>
          </w:p>
        </w:tc>
        <w:tc>
          <w:tcPr>
            <w:tcW w:w="3260" w:type="dxa"/>
            <w:tcBorders>
              <w:top w:val="single" w:sz="4" w:space="0" w:color="auto"/>
              <w:left w:val="single" w:sz="4" w:space="0" w:color="auto"/>
              <w:bottom w:val="single" w:sz="4" w:space="0" w:color="auto"/>
              <w:right w:val="single" w:sz="4" w:space="0" w:color="auto"/>
            </w:tcBorders>
            <w:vAlign w:val="center"/>
          </w:tcPr>
          <w:p w:rsidR="00827ED6" w:rsidRDefault="00827ED6">
            <w:pPr>
              <w:snapToGrid w:val="0"/>
              <w:jc w:val="center"/>
              <w:rPr>
                <w:rFonts w:eastAsia="仿宋"/>
                <w:szCs w:val="21"/>
              </w:rPr>
            </w:pPr>
            <w:r>
              <w:rPr>
                <w:rFonts w:eastAsia="仿宋"/>
                <w:szCs w:val="21"/>
              </w:rPr>
              <w:t>学位论文中期</w:t>
            </w:r>
          </w:p>
        </w:tc>
        <w:tc>
          <w:tcPr>
            <w:tcW w:w="851" w:type="dxa"/>
            <w:tcBorders>
              <w:top w:val="single" w:sz="4" w:space="0" w:color="auto"/>
              <w:left w:val="single" w:sz="4" w:space="0" w:color="auto"/>
              <w:bottom w:val="single" w:sz="4" w:space="0" w:color="auto"/>
              <w:right w:val="single" w:sz="4" w:space="0" w:color="auto"/>
            </w:tcBorders>
            <w:vAlign w:val="center"/>
          </w:tcPr>
          <w:p w:rsidR="00827ED6" w:rsidRDefault="00827ED6">
            <w:pPr>
              <w:snapToGrid w:val="0"/>
              <w:jc w:val="center"/>
              <w:rPr>
                <w:rFonts w:eastAsia="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27ED6" w:rsidRDefault="00827ED6">
            <w:pPr>
              <w:snapToGrid w:val="0"/>
              <w:jc w:val="center"/>
              <w:rPr>
                <w:rFonts w:eastAsia="仿宋"/>
                <w:szCs w:val="21"/>
              </w:rPr>
            </w:pPr>
            <w:r>
              <w:rPr>
                <w:rFonts w:eastAsia="仿宋"/>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27ED6" w:rsidRDefault="00827ED6">
            <w:pPr>
              <w:snapToGrid w:val="0"/>
              <w:jc w:val="center"/>
              <w:rPr>
                <w:rFonts w:eastAsia="仿宋"/>
                <w:szCs w:val="21"/>
              </w:rPr>
            </w:pPr>
            <w:r>
              <w:rPr>
                <w:rFonts w:eastAsia="仿宋"/>
                <w:szCs w:val="21"/>
              </w:rPr>
              <w:t>秋</w:t>
            </w:r>
          </w:p>
        </w:tc>
        <w:tc>
          <w:tcPr>
            <w:tcW w:w="992" w:type="dxa"/>
            <w:vMerge/>
            <w:tcBorders>
              <w:left w:val="single" w:sz="4" w:space="0" w:color="auto"/>
              <w:right w:val="single" w:sz="4" w:space="0" w:color="auto"/>
            </w:tcBorders>
          </w:tcPr>
          <w:p w:rsidR="00827ED6" w:rsidRDefault="00827ED6">
            <w:pPr>
              <w:widowControl/>
              <w:jc w:val="left"/>
              <w:rPr>
                <w:rFonts w:eastAsia="仿宋"/>
                <w:kern w:val="0"/>
                <w:szCs w:val="21"/>
              </w:rPr>
            </w:pPr>
          </w:p>
        </w:tc>
      </w:tr>
      <w:tr w:rsidR="00827ED6">
        <w:trPr>
          <w:gridAfter w:val="1"/>
          <w:wAfter w:w="1170" w:type="dxa"/>
          <w:trHeight w:val="285"/>
        </w:trPr>
        <w:tc>
          <w:tcPr>
            <w:tcW w:w="959" w:type="dxa"/>
            <w:gridSpan w:val="2"/>
            <w:tcBorders>
              <w:top w:val="single" w:sz="4" w:space="0" w:color="auto"/>
              <w:left w:val="single" w:sz="4" w:space="0" w:color="auto"/>
              <w:bottom w:val="single" w:sz="4" w:space="0" w:color="auto"/>
              <w:right w:val="single" w:sz="4" w:space="0" w:color="auto"/>
            </w:tcBorders>
            <w:vAlign w:val="center"/>
          </w:tcPr>
          <w:p w:rsidR="00827ED6" w:rsidRDefault="00827ED6">
            <w:pPr>
              <w:widowControl/>
              <w:jc w:val="center"/>
              <w:rPr>
                <w:rFonts w:eastAsia="仿宋"/>
                <w:kern w:val="0"/>
                <w:szCs w:val="21"/>
              </w:rPr>
            </w:pPr>
            <w:r>
              <w:rPr>
                <w:rFonts w:eastAsia="仿宋"/>
                <w:kern w:val="0"/>
                <w:szCs w:val="21"/>
              </w:rPr>
              <w:t>补修课</w:t>
            </w:r>
          </w:p>
        </w:tc>
        <w:tc>
          <w:tcPr>
            <w:tcW w:w="1134" w:type="dxa"/>
            <w:tcBorders>
              <w:top w:val="single" w:sz="4" w:space="0" w:color="auto"/>
              <w:left w:val="single" w:sz="4" w:space="0" w:color="auto"/>
              <w:bottom w:val="single" w:sz="4" w:space="0" w:color="auto"/>
              <w:right w:val="single" w:sz="4" w:space="0" w:color="auto"/>
            </w:tcBorders>
            <w:vAlign w:val="center"/>
          </w:tcPr>
          <w:p w:rsidR="00827ED6" w:rsidRDefault="00827ED6">
            <w:pPr>
              <w:widowControl/>
              <w:jc w:val="center"/>
              <w:rPr>
                <w:rFonts w:eastAsia="仿宋"/>
                <w:kern w:val="0"/>
                <w:szCs w:val="21"/>
              </w:rPr>
            </w:pPr>
            <w:r>
              <w:rPr>
                <w:rFonts w:eastAsia="仿宋"/>
                <w:kern w:val="0"/>
                <w:szCs w:val="21"/>
              </w:rPr>
              <w:t>CC94101</w:t>
            </w:r>
          </w:p>
        </w:tc>
        <w:tc>
          <w:tcPr>
            <w:tcW w:w="3260" w:type="dxa"/>
            <w:tcBorders>
              <w:top w:val="single" w:sz="4" w:space="0" w:color="auto"/>
              <w:left w:val="single" w:sz="4" w:space="0" w:color="auto"/>
              <w:bottom w:val="single" w:sz="4" w:space="0" w:color="auto"/>
              <w:right w:val="single" w:sz="4" w:space="0" w:color="auto"/>
            </w:tcBorders>
            <w:vAlign w:val="center"/>
          </w:tcPr>
          <w:p w:rsidR="00827ED6" w:rsidRDefault="00827ED6">
            <w:pPr>
              <w:widowControl/>
              <w:jc w:val="center"/>
              <w:rPr>
                <w:rFonts w:eastAsia="仿宋"/>
                <w:kern w:val="0"/>
                <w:szCs w:val="21"/>
              </w:rPr>
            </w:pPr>
            <w:r>
              <w:rPr>
                <w:rFonts w:eastAsia="仿宋"/>
                <w:kern w:val="0"/>
                <w:szCs w:val="21"/>
              </w:rPr>
              <w:t>电极过程动力学</w:t>
            </w:r>
          </w:p>
        </w:tc>
        <w:tc>
          <w:tcPr>
            <w:tcW w:w="851" w:type="dxa"/>
            <w:tcBorders>
              <w:top w:val="single" w:sz="4" w:space="0" w:color="auto"/>
              <w:left w:val="single" w:sz="4" w:space="0" w:color="auto"/>
              <w:bottom w:val="single" w:sz="4" w:space="0" w:color="auto"/>
              <w:right w:val="single" w:sz="4" w:space="0" w:color="auto"/>
            </w:tcBorders>
            <w:vAlign w:val="center"/>
          </w:tcPr>
          <w:p w:rsidR="00827ED6" w:rsidRDefault="00827ED6">
            <w:pPr>
              <w:widowControl/>
              <w:jc w:val="center"/>
              <w:rPr>
                <w:rFonts w:eastAsia="仿宋"/>
                <w:kern w:val="0"/>
                <w:szCs w:val="21"/>
              </w:rPr>
            </w:pPr>
            <w:r>
              <w:rPr>
                <w:rFonts w:eastAsia="仿宋"/>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827ED6" w:rsidRDefault="00827ED6">
            <w:pPr>
              <w:widowControl/>
              <w:jc w:val="center"/>
              <w:rPr>
                <w:rFonts w:eastAsia="仿宋"/>
                <w:kern w:val="0"/>
                <w:szCs w:val="21"/>
              </w:rPr>
            </w:pPr>
            <w:r>
              <w:rPr>
                <w:rFonts w:eastAsia="仿宋"/>
                <w:kern w:val="0"/>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rsidR="00827ED6" w:rsidRDefault="00827ED6">
            <w:pPr>
              <w:widowControl/>
              <w:jc w:val="center"/>
              <w:rPr>
                <w:rFonts w:eastAsia="仿宋"/>
                <w:kern w:val="0"/>
                <w:szCs w:val="21"/>
              </w:rPr>
            </w:pPr>
            <w:r>
              <w:rPr>
                <w:rFonts w:eastAsia="仿宋"/>
                <w:kern w:val="0"/>
                <w:szCs w:val="21"/>
              </w:rPr>
              <w:t>秋</w:t>
            </w:r>
          </w:p>
        </w:tc>
        <w:tc>
          <w:tcPr>
            <w:tcW w:w="992" w:type="dxa"/>
            <w:tcBorders>
              <w:top w:val="single" w:sz="4" w:space="0" w:color="auto"/>
              <w:left w:val="single" w:sz="4" w:space="0" w:color="auto"/>
              <w:bottom w:val="single" w:sz="4" w:space="0" w:color="auto"/>
              <w:right w:val="single" w:sz="4" w:space="0" w:color="auto"/>
            </w:tcBorders>
          </w:tcPr>
          <w:p w:rsidR="00827ED6" w:rsidRDefault="00827ED6">
            <w:pPr>
              <w:widowControl/>
              <w:jc w:val="left"/>
              <w:rPr>
                <w:rFonts w:eastAsia="仿宋"/>
                <w:kern w:val="0"/>
                <w:sz w:val="15"/>
                <w:szCs w:val="15"/>
              </w:rPr>
            </w:pPr>
            <w:r>
              <w:rPr>
                <w:rFonts w:eastAsia="仿宋"/>
                <w:kern w:val="0"/>
                <w:sz w:val="15"/>
                <w:szCs w:val="15"/>
              </w:rPr>
              <w:t>电化学方向但本科非电化学专业学生必修</w:t>
            </w:r>
          </w:p>
        </w:tc>
      </w:tr>
    </w:tbl>
    <w:p w:rsidR="0025208C" w:rsidRDefault="0025208C">
      <w:pPr>
        <w:widowControl/>
        <w:rPr>
          <w:kern w:val="0"/>
          <w:sz w:val="10"/>
          <w:szCs w:val="10"/>
        </w:rPr>
      </w:pPr>
    </w:p>
    <w:p w:rsidR="0025208C" w:rsidRDefault="007505FD">
      <w:pPr>
        <w:spacing w:line="500" w:lineRule="exact"/>
        <w:ind w:firstLineChars="200" w:firstLine="480"/>
        <w:rPr>
          <w:rFonts w:eastAsia="仿宋"/>
          <w:sz w:val="24"/>
        </w:rPr>
      </w:pPr>
      <w:bookmarkStart w:id="3" w:name="_Hlk72867028"/>
      <w:r>
        <w:rPr>
          <w:rFonts w:eastAsia="仿宋"/>
          <w:sz w:val="24"/>
        </w:rPr>
        <w:t>说明：</w:t>
      </w:r>
    </w:p>
    <w:p w:rsidR="0025208C" w:rsidRDefault="007505FD">
      <w:pPr>
        <w:spacing w:line="500" w:lineRule="exact"/>
        <w:ind w:firstLineChars="200" w:firstLine="480"/>
        <w:rPr>
          <w:rFonts w:eastAsia="仿宋"/>
          <w:sz w:val="24"/>
        </w:rPr>
      </w:pPr>
      <w:r>
        <w:rPr>
          <w:rFonts w:eastAsia="仿宋"/>
          <w:sz w:val="24"/>
        </w:rPr>
        <w:t xml:space="preserve">1. </w:t>
      </w:r>
      <w:r>
        <w:rPr>
          <w:rFonts w:eastAsia="仿宋"/>
          <w:sz w:val="24"/>
        </w:rPr>
        <w:t>专业学位硕士</w:t>
      </w:r>
      <w:bookmarkEnd w:id="3"/>
      <w:r>
        <w:rPr>
          <w:rFonts w:eastAsia="仿宋"/>
          <w:sz w:val="24"/>
        </w:rPr>
        <w:t>研究生培养总学分要求不少于</w:t>
      </w:r>
      <w:r>
        <w:rPr>
          <w:rFonts w:eastAsia="仿宋"/>
          <w:sz w:val="24"/>
        </w:rPr>
        <w:t>32</w:t>
      </w:r>
      <w:r>
        <w:rPr>
          <w:rFonts w:eastAsia="仿宋"/>
          <w:sz w:val="24"/>
        </w:rPr>
        <w:t>学分，其中学位课学分要求不少于</w:t>
      </w:r>
      <w:r>
        <w:rPr>
          <w:rFonts w:eastAsia="仿宋"/>
          <w:sz w:val="24"/>
        </w:rPr>
        <w:t>15</w:t>
      </w:r>
      <w:r>
        <w:rPr>
          <w:rFonts w:eastAsia="仿宋"/>
          <w:sz w:val="24"/>
        </w:rPr>
        <w:t>学分，选修课学分不少于</w:t>
      </w:r>
      <w:r>
        <w:rPr>
          <w:rFonts w:eastAsia="仿宋"/>
          <w:sz w:val="24"/>
        </w:rPr>
        <w:t>9</w:t>
      </w:r>
      <w:r>
        <w:rPr>
          <w:rFonts w:eastAsia="仿宋"/>
          <w:sz w:val="24"/>
        </w:rPr>
        <w:t>学分，必修环节</w:t>
      </w:r>
      <w:r>
        <w:rPr>
          <w:rFonts w:eastAsia="仿宋"/>
          <w:sz w:val="24"/>
        </w:rPr>
        <w:t>8</w:t>
      </w:r>
      <w:r>
        <w:rPr>
          <w:rFonts w:eastAsia="仿宋"/>
          <w:sz w:val="24"/>
        </w:rPr>
        <w:t>学分。</w:t>
      </w:r>
    </w:p>
    <w:p w:rsidR="0025208C" w:rsidRDefault="007505FD">
      <w:pPr>
        <w:spacing w:line="500" w:lineRule="exact"/>
        <w:ind w:firstLineChars="200" w:firstLine="480"/>
        <w:rPr>
          <w:rFonts w:eastAsia="仿宋"/>
          <w:sz w:val="24"/>
        </w:rPr>
      </w:pPr>
      <w:r>
        <w:rPr>
          <w:rFonts w:eastAsia="仿宋"/>
          <w:sz w:val="24"/>
        </w:rPr>
        <w:t xml:space="preserve">2. </w:t>
      </w:r>
      <w:r>
        <w:rPr>
          <w:rFonts w:eastAsia="仿宋"/>
          <w:sz w:val="24"/>
        </w:rPr>
        <w:t>学位课程为考试课程，选修课可为考查课程（可选本方案所列课程以外，任意外院系的课程）。专业学位硕士研究生课程学习一般应在入学后</w:t>
      </w:r>
      <w:r>
        <w:rPr>
          <w:rFonts w:eastAsia="仿宋"/>
          <w:sz w:val="24"/>
        </w:rPr>
        <w:t>0.75</w:t>
      </w:r>
      <w:r>
        <w:rPr>
          <w:rFonts w:eastAsia="仿宋"/>
          <w:sz w:val="24"/>
        </w:rPr>
        <w:t>年内完成，特殊情况下不超过</w:t>
      </w:r>
      <w:r>
        <w:rPr>
          <w:rFonts w:eastAsia="仿宋"/>
          <w:sz w:val="24"/>
        </w:rPr>
        <w:t>1.5</w:t>
      </w:r>
      <w:r>
        <w:rPr>
          <w:rFonts w:eastAsia="仿宋"/>
          <w:sz w:val="24"/>
        </w:rPr>
        <w:t>学年。</w:t>
      </w:r>
    </w:p>
    <w:p w:rsidR="0025208C" w:rsidRDefault="007505FD">
      <w:pPr>
        <w:spacing w:line="500" w:lineRule="exact"/>
        <w:ind w:firstLineChars="200" w:firstLine="480"/>
        <w:rPr>
          <w:rFonts w:eastAsia="仿宋"/>
          <w:sz w:val="24"/>
        </w:rPr>
      </w:pPr>
      <w:r>
        <w:rPr>
          <w:rFonts w:eastAsia="仿宋" w:hint="eastAsia"/>
          <w:sz w:val="24"/>
        </w:rPr>
        <w:t xml:space="preserve">3. </w:t>
      </w:r>
      <w:r>
        <w:rPr>
          <w:rFonts w:eastAsia="仿宋" w:hint="eastAsia"/>
          <w:sz w:val="24"/>
        </w:rPr>
        <w:t>“</w:t>
      </w:r>
      <w:r>
        <w:rPr>
          <w:rFonts w:eastAsia="仿宋" w:hint="eastAsia"/>
          <w:sz w:val="24"/>
        </w:rPr>
        <w:t>*</w:t>
      </w:r>
      <w:r>
        <w:rPr>
          <w:rFonts w:eastAsia="仿宋" w:hint="eastAsia"/>
          <w:sz w:val="24"/>
        </w:rPr>
        <w:t>”类课程表示可认定为化学工程与技术学科学术学位研究生硕博贯通</w:t>
      </w:r>
      <w:r>
        <w:rPr>
          <w:rFonts w:eastAsia="仿宋" w:hint="eastAsia"/>
          <w:sz w:val="24"/>
        </w:rPr>
        <w:lastRenderedPageBreak/>
        <w:t>培养方案的相应学分。</w:t>
      </w:r>
    </w:p>
    <w:p w:rsidR="0025208C" w:rsidRDefault="007505FD">
      <w:pPr>
        <w:snapToGrid w:val="0"/>
        <w:spacing w:line="500" w:lineRule="exact"/>
        <w:ind w:firstLineChars="200" w:firstLine="480"/>
        <w:rPr>
          <w:rFonts w:eastAsia="仿宋"/>
          <w:sz w:val="24"/>
        </w:rPr>
      </w:pPr>
      <w:r>
        <w:rPr>
          <w:rFonts w:eastAsia="仿宋" w:hint="eastAsia"/>
          <w:sz w:val="24"/>
        </w:rPr>
        <w:t>4</w:t>
      </w:r>
      <w:r>
        <w:rPr>
          <w:rFonts w:eastAsia="仿宋"/>
          <w:sz w:val="24"/>
        </w:rPr>
        <w:t xml:space="preserve">. </w:t>
      </w:r>
      <w:r>
        <w:rPr>
          <w:rFonts w:eastAsia="仿宋"/>
          <w:sz w:val="24"/>
        </w:rPr>
        <w:t>对</w:t>
      </w:r>
      <w:r>
        <w:rPr>
          <w:rFonts w:eastAsia="仿宋"/>
          <w:sz w:val="24"/>
        </w:rPr>
        <w:t>1.5</w:t>
      </w:r>
      <w:r>
        <w:rPr>
          <w:rFonts w:eastAsia="仿宋"/>
          <w:sz w:val="24"/>
        </w:rPr>
        <w:t>学年综合测评的要求：综合考核学生的课程成绩、导师评价、学术能力和德育情况，综合测评成绩分为优秀、良好、中等、合格和不合格。考核成绩合格及以上可获得</w:t>
      </w:r>
      <w:r>
        <w:rPr>
          <w:rFonts w:eastAsia="仿宋"/>
          <w:sz w:val="24"/>
        </w:rPr>
        <w:t>1</w:t>
      </w:r>
      <w:r>
        <w:rPr>
          <w:rFonts w:eastAsia="仿宋"/>
          <w:sz w:val="24"/>
        </w:rPr>
        <w:t>学分，不合格需进行二次测评。考核成绩为优秀、良好的可申请攻读博士学位，考核成绩为优秀的可申请硕士提前毕业（在第四学期末申请答辩）。</w:t>
      </w:r>
    </w:p>
    <w:p w:rsidR="0025208C" w:rsidRDefault="007505FD">
      <w:pPr>
        <w:spacing w:line="500" w:lineRule="exact"/>
        <w:ind w:firstLineChars="200" w:firstLine="480"/>
        <w:rPr>
          <w:rFonts w:eastAsia="仿宋"/>
          <w:sz w:val="24"/>
        </w:rPr>
      </w:pPr>
      <w:r>
        <w:rPr>
          <w:rFonts w:eastAsia="仿宋" w:hint="eastAsia"/>
          <w:sz w:val="24"/>
        </w:rPr>
        <w:t>5</w:t>
      </w:r>
      <w:r>
        <w:rPr>
          <w:rFonts w:eastAsia="仿宋"/>
          <w:sz w:val="24"/>
        </w:rPr>
        <w:t xml:space="preserve">. </w:t>
      </w:r>
      <w:r>
        <w:rPr>
          <w:rFonts w:eastAsia="仿宋"/>
          <w:sz w:val="24"/>
        </w:rPr>
        <w:t>对社会实践的要求：具体实践方式参见《研究生社会实践学分实施意见》。</w:t>
      </w:r>
    </w:p>
    <w:p w:rsidR="0025208C" w:rsidRDefault="007505FD">
      <w:pPr>
        <w:spacing w:line="500" w:lineRule="exact"/>
        <w:ind w:firstLineChars="200" w:firstLine="480"/>
        <w:rPr>
          <w:rFonts w:eastAsia="仿宋"/>
          <w:sz w:val="24"/>
        </w:rPr>
      </w:pPr>
      <w:r>
        <w:rPr>
          <w:rFonts w:eastAsia="仿宋" w:hint="eastAsia"/>
          <w:sz w:val="24"/>
        </w:rPr>
        <w:t>6</w:t>
      </w:r>
      <w:r>
        <w:rPr>
          <w:rFonts w:eastAsia="仿宋"/>
          <w:sz w:val="24"/>
        </w:rPr>
        <w:t xml:space="preserve">. </w:t>
      </w:r>
      <w:r>
        <w:rPr>
          <w:rFonts w:eastAsia="仿宋"/>
          <w:sz w:val="24"/>
        </w:rPr>
        <w:t>对专业实践的要求：</w:t>
      </w:r>
    </w:p>
    <w:p w:rsidR="0025208C" w:rsidRDefault="007505FD">
      <w:pPr>
        <w:spacing w:line="500" w:lineRule="exact"/>
        <w:ind w:firstLineChars="200" w:firstLine="480"/>
        <w:rPr>
          <w:rFonts w:eastAsia="仿宋"/>
          <w:sz w:val="24"/>
        </w:rPr>
      </w:pPr>
      <w:r>
        <w:rPr>
          <w:rFonts w:eastAsia="仿宋"/>
          <w:sz w:val="24"/>
        </w:rPr>
        <w:t>在培养期间，专业实践环节要求达到</w:t>
      </w:r>
      <w:r>
        <w:rPr>
          <w:rFonts w:eastAsia="仿宋"/>
          <w:sz w:val="24"/>
        </w:rPr>
        <w:t>5</w:t>
      </w:r>
      <w:r>
        <w:rPr>
          <w:rFonts w:eastAsia="仿宋"/>
          <w:sz w:val="24"/>
        </w:rPr>
        <w:t>学分，可通过完成以下选项获得：</w:t>
      </w:r>
    </w:p>
    <w:p w:rsidR="0025208C" w:rsidRDefault="007505FD">
      <w:pPr>
        <w:spacing w:line="500" w:lineRule="exact"/>
        <w:ind w:firstLineChars="200" w:firstLine="480"/>
        <w:rPr>
          <w:rFonts w:eastAsia="仿宋"/>
          <w:sz w:val="24"/>
        </w:rPr>
      </w:pPr>
      <w:r>
        <w:rPr>
          <w:rFonts w:eastAsia="仿宋"/>
          <w:sz w:val="24"/>
        </w:rPr>
        <w:t>1</w:t>
      </w:r>
      <w:r>
        <w:rPr>
          <w:rFonts w:eastAsia="仿宋"/>
          <w:sz w:val="24"/>
        </w:rPr>
        <w:t>）选择到企业实践实习，实习时间以月计（不足月，若超过三分之二，可按足月计），提交《专业实践活动记录表》并完成《企业实习总结报告》，经专业考核通过后可获得</w:t>
      </w:r>
      <w:r>
        <w:rPr>
          <w:rFonts w:eastAsia="仿宋"/>
          <w:sz w:val="24"/>
        </w:rPr>
        <w:t>2</w:t>
      </w:r>
      <w:r>
        <w:rPr>
          <w:rFonts w:eastAsia="仿宋"/>
          <w:sz w:val="24"/>
        </w:rPr>
        <w:t>学分</w:t>
      </w:r>
      <w:r>
        <w:rPr>
          <w:rFonts w:eastAsia="仿宋"/>
          <w:sz w:val="24"/>
        </w:rPr>
        <w:t>/</w:t>
      </w:r>
      <w:r>
        <w:rPr>
          <w:rFonts w:eastAsia="仿宋"/>
          <w:sz w:val="24"/>
        </w:rPr>
        <w:t>月。</w:t>
      </w:r>
    </w:p>
    <w:p w:rsidR="0025208C" w:rsidRDefault="007505FD">
      <w:pPr>
        <w:spacing w:line="500" w:lineRule="exact"/>
        <w:ind w:firstLineChars="200" w:firstLine="480"/>
        <w:rPr>
          <w:rFonts w:eastAsia="仿宋"/>
          <w:sz w:val="24"/>
        </w:rPr>
      </w:pPr>
      <w:r>
        <w:rPr>
          <w:rFonts w:eastAsia="仿宋"/>
          <w:sz w:val="24"/>
        </w:rPr>
        <w:t>2</w:t>
      </w:r>
      <w:r>
        <w:rPr>
          <w:rFonts w:eastAsia="仿宋"/>
          <w:sz w:val="24"/>
        </w:rPr>
        <w:t>）参加省部级及以上创新创业大赛或学科竞赛，前</w:t>
      </w:r>
      <w:r>
        <w:rPr>
          <w:rFonts w:eastAsia="仿宋"/>
          <w:sz w:val="24"/>
        </w:rPr>
        <w:t>3</w:t>
      </w:r>
      <w:r>
        <w:rPr>
          <w:rFonts w:eastAsia="仿宋"/>
          <w:sz w:val="24"/>
        </w:rPr>
        <w:t>名参赛学生可认定</w:t>
      </w:r>
      <w:r>
        <w:rPr>
          <w:rFonts w:eastAsia="仿宋"/>
          <w:sz w:val="24"/>
        </w:rPr>
        <w:t>2</w:t>
      </w:r>
      <w:r>
        <w:rPr>
          <w:rFonts w:eastAsia="仿宋"/>
          <w:sz w:val="24"/>
        </w:rPr>
        <w:t>学分</w:t>
      </w:r>
      <w:r>
        <w:rPr>
          <w:rFonts w:eastAsia="仿宋"/>
          <w:sz w:val="24"/>
        </w:rPr>
        <w:t>/</w:t>
      </w:r>
      <w:r>
        <w:rPr>
          <w:rFonts w:eastAsia="仿宋"/>
          <w:sz w:val="24"/>
        </w:rPr>
        <w:t>次，学科每年修订可认定的大赛目录。</w:t>
      </w:r>
    </w:p>
    <w:p w:rsidR="0025208C" w:rsidRDefault="007505FD">
      <w:pPr>
        <w:spacing w:line="500" w:lineRule="exact"/>
        <w:ind w:firstLineChars="200" w:firstLine="480"/>
        <w:rPr>
          <w:rFonts w:eastAsia="仿宋"/>
          <w:sz w:val="24"/>
        </w:rPr>
      </w:pPr>
      <w:r>
        <w:rPr>
          <w:rFonts w:eastAsia="仿宋"/>
          <w:sz w:val="24"/>
        </w:rPr>
        <w:t>3</w:t>
      </w:r>
      <w:r>
        <w:rPr>
          <w:rFonts w:eastAsia="仿宋"/>
          <w:sz w:val="24"/>
        </w:rPr>
        <w:t>）其他：</w:t>
      </w:r>
      <w:r>
        <w:rPr>
          <w:rFonts w:ascii="宋体" w:hAnsi="宋体" w:cs="宋体" w:hint="eastAsia"/>
          <w:sz w:val="24"/>
        </w:rPr>
        <w:t>①</w:t>
      </w:r>
      <w:r>
        <w:rPr>
          <w:rFonts w:eastAsia="仿宋"/>
          <w:sz w:val="24"/>
        </w:rPr>
        <w:t>对于已在本领域行业</w:t>
      </w:r>
      <w:r>
        <w:rPr>
          <w:rFonts w:eastAsia="仿宋"/>
          <w:sz w:val="24"/>
        </w:rPr>
        <w:t>/</w:t>
      </w:r>
      <w:r>
        <w:rPr>
          <w:rFonts w:eastAsia="仿宋"/>
          <w:sz w:val="24"/>
        </w:rPr>
        <w:t>企业工作</w:t>
      </w:r>
      <w:r>
        <w:rPr>
          <w:rFonts w:eastAsia="仿宋"/>
          <w:sz w:val="24"/>
        </w:rPr>
        <w:t>1</w:t>
      </w:r>
      <w:r>
        <w:rPr>
          <w:rFonts w:eastAsia="仿宋"/>
          <w:sz w:val="24"/>
        </w:rPr>
        <w:t>年以上，经申请审批，可免修实践环节，获得</w:t>
      </w:r>
      <w:r w:rsidR="00751382">
        <w:rPr>
          <w:rFonts w:eastAsia="仿宋" w:hint="eastAsia"/>
          <w:sz w:val="24"/>
        </w:rPr>
        <w:t>5</w:t>
      </w:r>
      <w:r>
        <w:rPr>
          <w:rFonts w:eastAsia="仿宋"/>
          <w:sz w:val="24"/>
        </w:rPr>
        <w:t>学分；</w:t>
      </w:r>
      <w:r>
        <w:rPr>
          <w:rFonts w:ascii="宋体" w:hAnsi="宋体" w:cs="宋体" w:hint="eastAsia"/>
          <w:sz w:val="24"/>
        </w:rPr>
        <w:t>②</w:t>
      </w:r>
      <w:r>
        <w:rPr>
          <w:rFonts w:eastAsia="仿宋"/>
          <w:sz w:val="24"/>
        </w:rPr>
        <w:t>对于在非院</w:t>
      </w:r>
      <w:r>
        <w:rPr>
          <w:rFonts w:eastAsia="仿宋"/>
          <w:sz w:val="24"/>
        </w:rPr>
        <w:t>/</w:t>
      </w:r>
      <w:r>
        <w:rPr>
          <w:rFonts w:eastAsia="仿宋"/>
          <w:sz w:val="24"/>
        </w:rPr>
        <w:t>校级校企共建实践平台的企业进行专业实践环节的研究生，需导师和研究生提交申请，经学院审批，可认定为完成部分专业实践环节。</w:t>
      </w:r>
    </w:p>
    <w:p w:rsidR="0025208C" w:rsidRDefault="0025208C" w:rsidP="00AA62A2">
      <w:pPr>
        <w:spacing w:line="500" w:lineRule="exact"/>
        <w:ind w:firstLineChars="200" w:firstLine="504"/>
        <w:rPr>
          <w:rFonts w:ascii="华文仿宋" w:eastAsia="华文仿宋" w:hAnsi="华文仿宋"/>
          <w:sz w:val="24"/>
        </w:rPr>
      </w:pPr>
    </w:p>
    <w:p w:rsidR="00753F6A" w:rsidRPr="00A557E3" w:rsidRDefault="00753F6A" w:rsidP="00753F6A">
      <w:pPr>
        <w:spacing w:line="500" w:lineRule="exact"/>
        <w:rPr>
          <w:rFonts w:ascii="华文仿宋" w:eastAsia="华文仿宋" w:hAnsi="华文仿宋"/>
          <w:b/>
          <w:bCs/>
          <w:sz w:val="28"/>
          <w:szCs w:val="28"/>
        </w:rPr>
      </w:pPr>
      <w:r w:rsidRPr="00A557E3">
        <w:rPr>
          <w:rFonts w:ascii="华文仿宋" w:eastAsia="华文仿宋" w:hAnsi="华文仿宋" w:hint="eastAsia"/>
          <w:b/>
          <w:bCs/>
          <w:sz w:val="28"/>
          <w:szCs w:val="28"/>
        </w:rPr>
        <w:t xml:space="preserve">学院党委意见：           </w:t>
      </w:r>
      <w:r w:rsidRPr="00A557E3">
        <w:rPr>
          <w:rFonts w:ascii="华文仿宋" w:eastAsia="华文仿宋" w:hAnsi="华文仿宋"/>
          <w:b/>
          <w:bCs/>
          <w:sz w:val="28"/>
          <w:szCs w:val="28"/>
        </w:rPr>
        <w:t xml:space="preserve">     </w:t>
      </w:r>
      <w:r w:rsidRPr="00A557E3">
        <w:rPr>
          <w:rFonts w:ascii="华文仿宋" w:eastAsia="华文仿宋" w:hAnsi="华文仿宋" w:hint="eastAsia"/>
          <w:b/>
          <w:bCs/>
          <w:sz w:val="28"/>
          <w:szCs w:val="28"/>
        </w:rPr>
        <w:t xml:space="preserve">    学位评定分委员会意见：</w:t>
      </w:r>
    </w:p>
    <w:p w:rsidR="00753F6A" w:rsidRPr="00A557E3" w:rsidRDefault="00753F6A" w:rsidP="00753F6A">
      <w:pPr>
        <w:spacing w:line="500" w:lineRule="exact"/>
        <w:rPr>
          <w:rFonts w:ascii="华文仿宋" w:eastAsia="华文仿宋" w:hAnsi="华文仿宋"/>
          <w:b/>
          <w:bCs/>
          <w:sz w:val="28"/>
          <w:szCs w:val="28"/>
        </w:rPr>
      </w:pPr>
      <w:r w:rsidRPr="00A557E3">
        <w:rPr>
          <w:rFonts w:ascii="华文仿宋" w:eastAsia="华文仿宋" w:hAnsi="华文仿宋" w:hint="eastAsia"/>
          <w:b/>
          <w:bCs/>
          <w:sz w:val="28"/>
          <w:szCs w:val="28"/>
        </w:rPr>
        <w:t xml:space="preserve">签字：                            签字：              </w:t>
      </w:r>
    </w:p>
    <w:p w:rsidR="00753F6A" w:rsidRPr="00A557E3" w:rsidRDefault="00753F6A" w:rsidP="00753F6A">
      <w:pPr>
        <w:snapToGrid w:val="0"/>
        <w:spacing w:line="300" w:lineRule="auto"/>
        <w:jc w:val="left"/>
        <w:rPr>
          <w:rFonts w:ascii="华文仿宋" w:eastAsia="华文仿宋" w:hAnsi="华文仿宋"/>
          <w:b/>
          <w:bCs/>
          <w:sz w:val="24"/>
        </w:rPr>
      </w:pPr>
    </w:p>
    <w:p w:rsidR="00753F6A" w:rsidRPr="00A557E3" w:rsidRDefault="00753F6A" w:rsidP="00753F6A">
      <w:pPr>
        <w:snapToGrid w:val="0"/>
        <w:spacing w:line="300" w:lineRule="auto"/>
        <w:jc w:val="left"/>
        <w:rPr>
          <w:rFonts w:ascii="华文仿宋" w:eastAsia="华文仿宋" w:hAnsi="华文仿宋"/>
          <w:b/>
          <w:bCs/>
          <w:sz w:val="24"/>
        </w:rPr>
      </w:pPr>
    </w:p>
    <w:p w:rsidR="00753F6A" w:rsidRPr="00A557E3" w:rsidRDefault="00753F6A" w:rsidP="00753F6A">
      <w:pPr>
        <w:spacing w:line="500" w:lineRule="exact"/>
        <w:rPr>
          <w:rFonts w:ascii="华文仿宋" w:eastAsia="华文仿宋" w:hAnsi="华文仿宋"/>
          <w:b/>
          <w:bCs/>
          <w:sz w:val="28"/>
          <w:szCs w:val="28"/>
        </w:rPr>
      </w:pPr>
      <w:r w:rsidRPr="00A557E3">
        <w:rPr>
          <w:rFonts w:ascii="华文仿宋" w:eastAsia="华文仿宋" w:hAnsi="华文仿宋" w:hint="eastAsia"/>
          <w:b/>
          <w:bCs/>
          <w:sz w:val="28"/>
          <w:szCs w:val="28"/>
        </w:rPr>
        <w:t xml:space="preserve">学院意见：   </w:t>
      </w:r>
    </w:p>
    <w:p w:rsidR="00753F6A" w:rsidRPr="00A557E3" w:rsidRDefault="00753F6A" w:rsidP="00753F6A">
      <w:pPr>
        <w:spacing w:line="500" w:lineRule="exact"/>
        <w:rPr>
          <w:rFonts w:ascii="华文仿宋" w:eastAsia="华文仿宋" w:hAnsi="华文仿宋"/>
          <w:b/>
          <w:bCs/>
          <w:sz w:val="28"/>
          <w:szCs w:val="28"/>
        </w:rPr>
      </w:pPr>
      <w:r w:rsidRPr="00A557E3">
        <w:rPr>
          <w:rFonts w:ascii="华文仿宋" w:eastAsia="华文仿宋" w:hAnsi="华文仿宋" w:hint="eastAsia"/>
          <w:b/>
          <w:bCs/>
          <w:sz w:val="28"/>
          <w:szCs w:val="28"/>
        </w:rPr>
        <w:t xml:space="preserve">签字：                                         </w:t>
      </w:r>
    </w:p>
    <w:p w:rsidR="00753F6A" w:rsidRPr="00A557E3" w:rsidRDefault="00753F6A" w:rsidP="00753F6A">
      <w:pPr>
        <w:spacing w:line="500" w:lineRule="exact"/>
        <w:jc w:val="center"/>
        <w:rPr>
          <w:rFonts w:ascii="华文仿宋" w:eastAsia="华文仿宋" w:hAnsi="华文仿宋"/>
          <w:b/>
          <w:bCs/>
          <w:sz w:val="28"/>
          <w:szCs w:val="28"/>
        </w:rPr>
      </w:pPr>
      <w:r w:rsidRPr="00A557E3">
        <w:rPr>
          <w:rFonts w:ascii="华文仿宋" w:eastAsia="华文仿宋" w:hAnsi="华文仿宋" w:hint="eastAsia"/>
          <w:b/>
          <w:bCs/>
          <w:sz w:val="28"/>
          <w:szCs w:val="28"/>
        </w:rPr>
        <w:t xml:space="preserve"> </w:t>
      </w:r>
      <w:r w:rsidRPr="00A557E3">
        <w:rPr>
          <w:rFonts w:ascii="华文仿宋" w:eastAsia="华文仿宋" w:hAnsi="华文仿宋"/>
          <w:b/>
          <w:bCs/>
          <w:sz w:val="28"/>
          <w:szCs w:val="28"/>
        </w:rPr>
        <w:t xml:space="preserve">     </w:t>
      </w:r>
    </w:p>
    <w:p w:rsidR="00753F6A" w:rsidRPr="00B369D8" w:rsidRDefault="00753F6A" w:rsidP="00753F6A">
      <w:pPr>
        <w:spacing w:line="500" w:lineRule="exact"/>
        <w:jc w:val="center"/>
        <w:rPr>
          <w:rFonts w:ascii="华文仿宋" w:eastAsia="华文仿宋" w:hAnsi="华文仿宋"/>
          <w:b/>
          <w:bCs/>
          <w:sz w:val="28"/>
          <w:szCs w:val="28"/>
        </w:rPr>
      </w:pPr>
      <w:r w:rsidRPr="00A557E3">
        <w:rPr>
          <w:rFonts w:ascii="华文仿宋" w:eastAsia="华文仿宋" w:hAnsi="华文仿宋" w:hint="eastAsia"/>
          <w:b/>
          <w:bCs/>
          <w:sz w:val="28"/>
          <w:szCs w:val="28"/>
        </w:rPr>
        <w:t xml:space="preserve"> </w:t>
      </w:r>
      <w:r w:rsidRPr="00A557E3">
        <w:rPr>
          <w:rFonts w:ascii="华文仿宋" w:eastAsia="华文仿宋" w:hAnsi="华文仿宋"/>
          <w:b/>
          <w:bCs/>
          <w:sz w:val="28"/>
          <w:szCs w:val="28"/>
        </w:rPr>
        <w:t xml:space="preserve">         </w:t>
      </w:r>
      <w:r w:rsidRPr="00A557E3">
        <w:rPr>
          <w:rFonts w:ascii="华文仿宋" w:eastAsia="华文仿宋" w:hAnsi="华文仿宋" w:hint="eastAsia"/>
          <w:b/>
          <w:bCs/>
          <w:sz w:val="28"/>
          <w:szCs w:val="28"/>
        </w:rPr>
        <w:t>日期：</w:t>
      </w:r>
    </w:p>
    <w:p w:rsidR="0025208C" w:rsidRDefault="0025208C">
      <w:pPr>
        <w:jc w:val="center"/>
        <w:rPr>
          <w:rFonts w:ascii="宋体" w:hAnsi="宋体"/>
          <w:sz w:val="32"/>
          <w:szCs w:val="32"/>
        </w:rPr>
      </w:pPr>
    </w:p>
    <w:p w:rsidR="0025208C" w:rsidRDefault="007505FD">
      <w:pPr>
        <w:jc w:val="center"/>
        <w:rPr>
          <w:rFonts w:ascii="宋体" w:hAnsi="宋体"/>
          <w:b/>
          <w:sz w:val="44"/>
          <w:szCs w:val="44"/>
        </w:rPr>
      </w:pPr>
      <w:r>
        <w:rPr>
          <w:rFonts w:ascii="宋体" w:hAnsi="宋体" w:hint="eastAsia"/>
          <w:b/>
          <w:sz w:val="44"/>
          <w:szCs w:val="44"/>
        </w:rPr>
        <w:t>专业硕士</w:t>
      </w:r>
      <w:r>
        <w:rPr>
          <w:rFonts w:ascii="宋体" w:hAnsi="宋体"/>
          <w:b/>
          <w:sz w:val="44"/>
          <w:szCs w:val="44"/>
        </w:rPr>
        <w:t>研究生实习实践证明</w:t>
      </w:r>
    </w:p>
    <w:p w:rsidR="0025208C" w:rsidRDefault="0025208C">
      <w:pPr>
        <w:jc w:val="center"/>
        <w:rPr>
          <w:rFonts w:ascii="宋体" w:hAnsi="宋体"/>
          <w:sz w:val="32"/>
          <w:szCs w:val="32"/>
        </w:rPr>
      </w:pPr>
    </w:p>
    <w:p w:rsidR="0025208C" w:rsidRDefault="007505FD">
      <w:pPr>
        <w:ind w:firstLine="540"/>
        <w:rPr>
          <w:rFonts w:asciiTheme="minorEastAsia" w:hAnsiTheme="minorEastAsia"/>
          <w:sz w:val="28"/>
          <w:szCs w:val="28"/>
        </w:rPr>
      </w:pPr>
      <w:r>
        <w:rPr>
          <w:rFonts w:asciiTheme="minorEastAsia" w:hAnsiTheme="minorEastAsia" w:hint="eastAsia"/>
          <w:sz w:val="28"/>
          <w:szCs w:val="28"/>
        </w:rPr>
        <w:t>兹有哈尔滨工业大学化工与化学学院</w:t>
      </w:r>
      <w:r>
        <w:rPr>
          <w:rFonts w:asciiTheme="minorEastAsia" w:hAnsiTheme="minorEastAsia" w:hint="eastAsia"/>
          <w:sz w:val="28"/>
          <w:szCs w:val="28"/>
          <w:u w:val="single"/>
        </w:rPr>
        <w:t xml:space="preserve">          </w:t>
      </w:r>
      <w:r>
        <w:rPr>
          <w:rFonts w:asciiTheme="minorEastAsia" w:hAnsiTheme="minorEastAsia" w:hint="eastAsia"/>
          <w:sz w:val="28"/>
          <w:szCs w:val="28"/>
        </w:rPr>
        <w:t>专业</w:t>
      </w:r>
      <w:r>
        <w:rPr>
          <w:rFonts w:asciiTheme="minorEastAsia" w:hAnsiTheme="minorEastAsia" w:hint="eastAsia"/>
          <w:sz w:val="28"/>
          <w:szCs w:val="28"/>
          <w:u w:val="single"/>
        </w:rPr>
        <w:t xml:space="preserve">        </w:t>
      </w:r>
      <w:r>
        <w:rPr>
          <w:rFonts w:asciiTheme="minorEastAsia" w:hAnsiTheme="minorEastAsia" w:hint="eastAsia"/>
          <w:sz w:val="28"/>
          <w:szCs w:val="28"/>
        </w:rPr>
        <w:t>同学于</w:t>
      </w:r>
      <w:r>
        <w:rPr>
          <w:rFonts w:asciiTheme="minorEastAsia" w:hAnsiTheme="minorEastAsia" w:hint="eastAsia"/>
          <w:sz w:val="28"/>
          <w:szCs w:val="28"/>
          <w:u w:val="single"/>
        </w:rPr>
        <w:t xml:space="preserve">      </w:t>
      </w:r>
      <w:r>
        <w:rPr>
          <w:rFonts w:asciiTheme="minorEastAsia" w:hAnsiTheme="minorEastAsia" w:hint="eastAsia"/>
          <w:sz w:val="28"/>
          <w:szCs w:val="28"/>
        </w:rPr>
        <w:t>年</w:t>
      </w:r>
      <w:r>
        <w:rPr>
          <w:rFonts w:asciiTheme="minorEastAsia" w:hAnsiTheme="minorEastAsia" w:hint="eastAsia"/>
          <w:sz w:val="28"/>
          <w:szCs w:val="28"/>
          <w:u w:val="single"/>
        </w:rPr>
        <w:t xml:space="preserve">    </w:t>
      </w:r>
      <w:r>
        <w:rPr>
          <w:rFonts w:asciiTheme="minorEastAsia" w:hAnsiTheme="minorEastAsia" w:hint="eastAsia"/>
          <w:sz w:val="28"/>
          <w:szCs w:val="28"/>
        </w:rPr>
        <w:t>月</w:t>
      </w:r>
      <w:r>
        <w:rPr>
          <w:rFonts w:asciiTheme="minorEastAsia" w:hAnsiTheme="minorEastAsia" w:hint="eastAsia"/>
          <w:sz w:val="28"/>
          <w:szCs w:val="28"/>
          <w:u w:val="single"/>
        </w:rPr>
        <w:t xml:space="preserve">    </w:t>
      </w:r>
      <w:r>
        <w:rPr>
          <w:rFonts w:asciiTheme="minorEastAsia" w:hAnsiTheme="minorEastAsia" w:hint="eastAsia"/>
          <w:sz w:val="28"/>
          <w:szCs w:val="28"/>
        </w:rPr>
        <w:t>日至</w:t>
      </w:r>
      <w:r>
        <w:rPr>
          <w:rFonts w:asciiTheme="minorEastAsia" w:hAnsiTheme="minorEastAsia" w:hint="eastAsia"/>
          <w:sz w:val="28"/>
          <w:szCs w:val="28"/>
          <w:u w:val="single"/>
        </w:rPr>
        <w:t xml:space="preserve">      </w:t>
      </w:r>
      <w:r>
        <w:rPr>
          <w:rFonts w:asciiTheme="minorEastAsia" w:hAnsiTheme="minorEastAsia" w:hint="eastAsia"/>
          <w:sz w:val="28"/>
          <w:szCs w:val="28"/>
        </w:rPr>
        <w:t>年</w:t>
      </w:r>
      <w:r>
        <w:rPr>
          <w:rFonts w:asciiTheme="minorEastAsia" w:hAnsiTheme="minorEastAsia" w:hint="eastAsia"/>
          <w:sz w:val="28"/>
          <w:szCs w:val="28"/>
          <w:u w:val="single"/>
        </w:rPr>
        <w:t xml:space="preserve">     </w:t>
      </w:r>
      <w:r>
        <w:rPr>
          <w:rFonts w:asciiTheme="minorEastAsia" w:hAnsiTheme="minorEastAsia" w:hint="eastAsia"/>
          <w:sz w:val="28"/>
          <w:szCs w:val="28"/>
        </w:rPr>
        <w:t>月</w:t>
      </w:r>
      <w:r>
        <w:rPr>
          <w:rFonts w:asciiTheme="minorEastAsia" w:hAnsiTheme="minorEastAsia" w:hint="eastAsia"/>
          <w:sz w:val="28"/>
          <w:szCs w:val="28"/>
          <w:u w:val="single"/>
        </w:rPr>
        <w:t xml:space="preserve">     </w:t>
      </w:r>
      <w:r>
        <w:rPr>
          <w:rFonts w:asciiTheme="minorEastAsia" w:hAnsiTheme="minorEastAsia" w:hint="eastAsia"/>
          <w:sz w:val="28"/>
          <w:szCs w:val="28"/>
        </w:rPr>
        <w:t>日在</w:t>
      </w:r>
      <w:r>
        <w:rPr>
          <w:rFonts w:asciiTheme="minorEastAsia" w:hAnsiTheme="minorEastAsia" w:hint="eastAsia"/>
          <w:sz w:val="28"/>
          <w:szCs w:val="28"/>
          <w:u w:val="single"/>
        </w:rPr>
        <w:t xml:space="preserve">                     在                   </w:t>
      </w:r>
      <w:r>
        <w:rPr>
          <w:rFonts w:asciiTheme="minorEastAsia" w:hAnsiTheme="minorEastAsia" w:hint="eastAsia"/>
          <w:sz w:val="28"/>
          <w:szCs w:val="28"/>
        </w:rPr>
        <w:t>实习。该生的实习岗位是</w:t>
      </w:r>
      <w:r>
        <w:rPr>
          <w:rFonts w:asciiTheme="minorEastAsia" w:hAnsiTheme="minorEastAsia" w:hint="eastAsia"/>
          <w:sz w:val="28"/>
          <w:szCs w:val="28"/>
          <w:u w:val="single"/>
        </w:rPr>
        <w:t xml:space="preserve">                 </w:t>
      </w:r>
      <w:r>
        <w:rPr>
          <w:rFonts w:asciiTheme="minorEastAsia" w:hAnsiTheme="minorEastAsia" w:hint="eastAsia"/>
          <w:sz w:val="28"/>
          <w:szCs w:val="28"/>
        </w:rPr>
        <w:t>。</w:t>
      </w:r>
    </w:p>
    <w:p w:rsidR="0025208C" w:rsidRDefault="007505FD">
      <w:pPr>
        <w:ind w:leftChars="200" w:left="1540" w:hangingChars="400" w:hanging="1120"/>
        <w:jc w:val="left"/>
        <w:rPr>
          <w:rFonts w:asciiTheme="minorEastAsia" w:hAnsiTheme="minorEastAsia"/>
          <w:sz w:val="28"/>
          <w:szCs w:val="28"/>
        </w:rPr>
      </w:pPr>
      <w:r>
        <w:rPr>
          <w:rFonts w:asciiTheme="minorEastAsia" w:hAnsiTheme="minorEastAsia" w:hint="eastAsia"/>
          <w:sz w:val="28"/>
          <w:szCs w:val="28"/>
        </w:rPr>
        <w:t>该生实习期间工作认真，善于思考，能够</w:t>
      </w:r>
      <w:r>
        <w:rPr>
          <w:rFonts w:asciiTheme="minorEastAsia" w:hAnsiTheme="minorEastAsia" w:hint="eastAsia"/>
          <w:sz w:val="28"/>
          <w:szCs w:val="28"/>
          <w:u w:val="single"/>
        </w:rPr>
        <w:t xml:space="preserve">                   </w:t>
      </w:r>
      <w:r>
        <w:rPr>
          <w:rFonts w:asciiTheme="minorEastAsia" w:hAnsiTheme="minorEastAsia" w:hint="eastAsia"/>
          <w:sz w:val="28"/>
          <w:szCs w:val="28"/>
        </w:rPr>
        <w:t>（企</w:t>
      </w:r>
    </w:p>
    <w:p w:rsidR="0025208C" w:rsidRDefault="007505FD">
      <w:pPr>
        <w:ind w:leftChars="54" w:left="113"/>
        <w:jc w:val="left"/>
        <w:rPr>
          <w:rFonts w:asciiTheme="minorEastAsia" w:hAnsiTheme="minorEastAsia"/>
          <w:sz w:val="28"/>
          <w:szCs w:val="28"/>
        </w:rPr>
      </w:pPr>
      <w:r>
        <w:rPr>
          <w:rFonts w:asciiTheme="minorEastAsia" w:hAnsiTheme="minorEastAsia" w:hint="eastAsia"/>
          <w:sz w:val="28"/>
          <w:szCs w:val="28"/>
        </w:rPr>
        <w:t xml:space="preserve">业评价，例如将在学校所学的知识灵活应用到具体的工作中去，保质保量完成工作任务）。 </w:t>
      </w:r>
    </w:p>
    <w:p w:rsidR="0025208C" w:rsidRDefault="007505FD">
      <w:pPr>
        <w:ind w:firstLine="420"/>
        <w:rPr>
          <w:rFonts w:asciiTheme="minorEastAsia" w:hAnsiTheme="minorEastAsia"/>
          <w:sz w:val="28"/>
          <w:szCs w:val="28"/>
        </w:rPr>
      </w:pPr>
      <w:r>
        <w:rPr>
          <w:rFonts w:asciiTheme="minorEastAsia" w:hAnsiTheme="minorEastAsia" w:hint="eastAsia"/>
          <w:sz w:val="28"/>
          <w:szCs w:val="28"/>
        </w:rPr>
        <w:t>同时，该生严格遵守我公司的各项规章制度。实习期间，服从实习安排，</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（出色地/较好地/能够/不能够）完成实习任务。</w:t>
      </w:r>
    </w:p>
    <w:p w:rsidR="0025208C" w:rsidRDefault="007505FD">
      <w:pPr>
        <w:ind w:firstLine="420"/>
        <w:rPr>
          <w:rFonts w:asciiTheme="minorEastAsia" w:hAnsiTheme="minorEastAsia"/>
          <w:sz w:val="28"/>
          <w:szCs w:val="28"/>
        </w:rPr>
      </w:pPr>
      <w:r>
        <w:rPr>
          <w:rFonts w:asciiTheme="minorEastAsia" w:hAnsiTheme="minorEastAsia" w:hint="eastAsia"/>
          <w:sz w:val="28"/>
          <w:szCs w:val="28"/>
        </w:rPr>
        <w:t>特此证明。</w:t>
      </w:r>
    </w:p>
    <w:p w:rsidR="0025208C" w:rsidRDefault="0025208C">
      <w:pPr>
        <w:ind w:firstLine="420"/>
        <w:rPr>
          <w:rFonts w:asciiTheme="minorEastAsia" w:hAnsiTheme="minorEastAsia"/>
          <w:sz w:val="28"/>
          <w:szCs w:val="28"/>
        </w:rPr>
      </w:pPr>
    </w:p>
    <w:p w:rsidR="0025208C" w:rsidRDefault="0025208C">
      <w:pPr>
        <w:ind w:firstLine="420"/>
        <w:rPr>
          <w:rFonts w:asciiTheme="minorEastAsia" w:hAnsiTheme="minorEastAsia"/>
          <w:sz w:val="28"/>
          <w:szCs w:val="28"/>
        </w:rPr>
      </w:pPr>
    </w:p>
    <w:p w:rsidR="0025208C" w:rsidRDefault="007505FD">
      <w:pPr>
        <w:ind w:firstLine="420"/>
        <w:rPr>
          <w:rFonts w:asciiTheme="minorEastAsia" w:hAnsiTheme="minorEastAsia"/>
          <w:sz w:val="28"/>
          <w:szCs w:val="28"/>
        </w:rPr>
      </w:pPr>
      <w:r>
        <w:rPr>
          <w:rFonts w:asciiTheme="minorEastAsia" w:hAnsiTheme="minorEastAsia" w:hint="eastAsia"/>
          <w:sz w:val="28"/>
          <w:szCs w:val="28"/>
        </w:rPr>
        <w:t xml:space="preserve">                                 实习单位（盖章）：</w:t>
      </w:r>
    </w:p>
    <w:p w:rsidR="0025208C" w:rsidRDefault="007505FD">
      <w:pPr>
        <w:ind w:firstLine="420"/>
        <w:rPr>
          <w:rFonts w:asciiTheme="minorEastAsia" w:hAnsiTheme="minorEastAsia"/>
          <w:sz w:val="28"/>
          <w:szCs w:val="28"/>
        </w:rPr>
      </w:pPr>
      <w:r>
        <w:rPr>
          <w:rFonts w:asciiTheme="minorEastAsia" w:hAnsiTheme="minorEastAsia" w:hint="eastAsia"/>
          <w:sz w:val="28"/>
          <w:szCs w:val="28"/>
        </w:rPr>
        <w:t xml:space="preserve">                                     年     月     日</w:t>
      </w:r>
    </w:p>
    <w:p w:rsidR="0025208C" w:rsidRDefault="0025208C">
      <w:pPr>
        <w:ind w:firstLine="420"/>
        <w:rPr>
          <w:rFonts w:asciiTheme="minorEastAsia" w:hAnsiTheme="minorEastAsia"/>
          <w:sz w:val="28"/>
          <w:szCs w:val="28"/>
        </w:rPr>
      </w:pPr>
    </w:p>
    <w:p w:rsidR="0025208C" w:rsidRDefault="0025208C">
      <w:pPr>
        <w:ind w:firstLine="420"/>
        <w:rPr>
          <w:rFonts w:asciiTheme="minorEastAsia" w:hAnsiTheme="minorEastAsia"/>
          <w:sz w:val="28"/>
          <w:szCs w:val="28"/>
        </w:rPr>
      </w:pPr>
    </w:p>
    <w:p w:rsidR="0025208C" w:rsidRDefault="0025208C">
      <w:pPr>
        <w:ind w:firstLine="420"/>
        <w:rPr>
          <w:rFonts w:asciiTheme="minorEastAsia" w:hAnsiTheme="minorEastAsia"/>
          <w:sz w:val="28"/>
          <w:szCs w:val="28"/>
        </w:rPr>
      </w:pPr>
    </w:p>
    <w:p w:rsidR="0025208C" w:rsidRDefault="0025208C">
      <w:pPr>
        <w:ind w:firstLine="420"/>
        <w:rPr>
          <w:rFonts w:asciiTheme="minorEastAsia" w:hAnsiTheme="minorEastAsia"/>
          <w:sz w:val="28"/>
          <w:szCs w:val="28"/>
        </w:rPr>
      </w:pPr>
    </w:p>
    <w:p w:rsidR="0025208C" w:rsidRDefault="0025208C">
      <w:pPr>
        <w:ind w:firstLine="420"/>
        <w:rPr>
          <w:rFonts w:asciiTheme="minorEastAsia" w:hAnsiTheme="minorEastAsia"/>
          <w:sz w:val="28"/>
          <w:szCs w:val="28"/>
        </w:rPr>
      </w:pPr>
    </w:p>
    <w:p w:rsidR="0025208C" w:rsidRDefault="0025208C">
      <w:pPr>
        <w:widowControl/>
        <w:jc w:val="left"/>
        <w:rPr>
          <w:rFonts w:ascii="宋体" w:hAnsi="宋体"/>
          <w:b/>
          <w:sz w:val="32"/>
          <w:szCs w:val="32"/>
        </w:rPr>
      </w:pPr>
    </w:p>
    <w:p w:rsidR="00753F6A" w:rsidRDefault="00753F6A" w:rsidP="00847987">
      <w:pPr>
        <w:spacing w:afterLines="100"/>
        <w:rPr>
          <w:rFonts w:ascii="宋体" w:hAnsi="宋体"/>
          <w:b/>
          <w:sz w:val="44"/>
          <w:szCs w:val="44"/>
        </w:rPr>
      </w:pPr>
    </w:p>
    <w:p w:rsidR="0025208C" w:rsidRDefault="007505FD" w:rsidP="00847987">
      <w:pPr>
        <w:spacing w:afterLines="100"/>
        <w:jc w:val="center"/>
        <w:rPr>
          <w:rFonts w:ascii="宋体" w:hAnsi="宋体"/>
          <w:b/>
          <w:sz w:val="44"/>
          <w:szCs w:val="44"/>
        </w:rPr>
      </w:pPr>
      <w:bookmarkStart w:id="4" w:name="_GoBack"/>
      <w:bookmarkEnd w:id="4"/>
      <w:r>
        <w:rPr>
          <w:rFonts w:ascii="宋体" w:hAnsi="宋体" w:hint="eastAsia"/>
          <w:b/>
          <w:sz w:val="44"/>
          <w:szCs w:val="44"/>
        </w:rPr>
        <w:t>企业实习总结报告</w:t>
      </w:r>
    </w:p>
    <w:p w:rsidR="0025208C" w:rsidRDefault="007505FD">
      <w:pPr>
        <w:ind w:firstLineChars="400" w:firstLine="1285"/>
        <w:rPr>
          <w:rFonts w:ascii="楷体" w:eastAsia="楷体" w:hAnsi="楷体"/>
          <w:b/>
          <w:sz w:val="32"/>
          <w:szCs w:val="32"/>
        </w:rPr>
      </w:pPr>
      <w:r>
        <w:rPr>
          <w:rFonts w:ascii="楷体" w:eastAsia="楷体" w:hAnsi="楷体" w:hint="eastAsia"/>
          <w:b/>
          <w:sz w:val="32"/>
          <w:szCs w:val="32"/>
        </w:rPr>
        <w:t>姓名：</w:t>
      </w:r>
      <w:r>
        <w:rPr>
          <w:rFonts w:ascii="楷体" w:eastAsia="楷体" w:hAnsi="楷体" w:hint="eastAsia"/>
          <w:b/>
          <w:sz w:val="32"/>
          <w:szCs w:val="32"/>
          <w:u w:val="single"/>
        </w:rPr>
        <w:t xml:space="preserve"> </w:t>
      </w:r>
      <w:r>
        <w:rPr>
          <w:rFonts w:ascii="楷体" w:eastAsia="楷体" w:hAnsi="楷体"/>
          <w:b/>
          <w:sz w:val="32"/>
          <w:szCs w:val="32"/>
          <w:u w:val="single"/>
        </w:rPr>
        <w:t xml:space="preserve">         </w:t>
      </w:r>
      <w:r>
        <w:rPr>
          <w:rFonts w:ascii="楷体" w:eastAsia="楷体" w:hAnsi="楷体" w:hint="eastAsia"/>
          <w:b/>
          <w:sz w:val="32"/>
          <w:szCs w:val="32"/>
        </w:rPr>
        <w:t>学号：</w:t>
      </w:r>
      <w:r>
        <w:rPr>
          <w:rFonts w:ascii="楷体" w:eastAsia="楷体" w:hAnsi="楷体" w:hint="eastAsia"/>
          <w:b/>
          <w:sz w:val="32"/>
          <w:szCs w:val="32"/>
          <w:u w:val="single"/>
        </w:rPr>
        <w:t xml:space="preserve"> </w:t>
      </w:r>
      <w:r>
        <w:rPr>
          <w:rFonts w:ascii="楷体" w:eastAsia="楷体" w:hAnsi="楷体"/>
          <w:b/>
          <w:sz w:val="32"/>
          <w:szCs w:val="32"/>
          <w:u w:val="single"/>
        </w:rPr>
        <w:t xml:space="preserve">            </w:t>
      </w:r>
      <w:r>
        <w:rPr>
          <w:rFonts w:ascii="楷体" w:eastAsia="楷体" w:hAnsi="楷体"/>
          <w:b/>
          <w:sz w:val="32"/>
          <w:szCs w:val="32"/>
        </w:rPr>
        <w:t xml:space="preserve"> </w:t>
      </w:r>
    </w:p>
    <w:p w:rsidR="0025208C" w:rsidRDefault="0025208C">
      <w:pPr>
        <w:adjustRightInd w:val="0"/>
        <w:snapToGrid w:val="0"/>
        <w:spacing w:line="560" w:lineRule="exact"/>
        <w:ind w:firstLineChars="200" w:firstLine="560"/>
        <w:rPr>
          <w:rFonts w:asciiTheme="minorEastAsia" w:hAnsiTheme="minorEastAsia"/>
          <w:sz w:val="28"/>
          <w:szCs w:val="28"/>
        </w:rPr>
      </w:pPr>
    </w:p>
    <w:p w:rsidR="0025208C" w:rsidRDefault="007505FD">
      <w:pPr>
        <w:adjustRightInd w:val="0"/>
        <w:snapToGrid w:val="0"/>
        <w:spacing w:line="560" w:lineRule="exact"/>
        <w:ind w:firstLineChars="200" w:firstLine="640"/>
        <w:rPr>
          <w:rFonts w:eastAsia="仿宋_GB2312"/>
          <w:sz w:val="32"/>
          <w:szCs w:val="32"/>
        </w:rPr>
      </w:pPr>
      <w:r>
        <w:rPr>
          <w:sz w:val="32"/>
          <w:szCs w:val="32"/>
        </w:rPr>
        <w:t>一</w:t>
      </w:r>
      <w:r>
        <w:rPr>
          <w:rFonts w:eastAsia="Malgun Gothic Semilight"/>
          <w:sz w:val="32"/>
          <w:szCs w:val="32"/>
        </w:rPr>
        <w:t>、</w:t>
      </w:r>
      <w:r>
        <w:rPr>
          <w:sz w:val="32"/>
          <w:szCs w:val="32"/>
        </w:rPr>
        <w:t>报告标题使用华文中宋二号字加粗</w:t>
      </w:r>
      <w:r>
        <w:rPr>
          <w:rFonts w:hint="eastAsia"/>
          <w:sz w:val="32"/>
          <w:szCs w:val="32"/>
        </w:rPr>
        <w:t>，</w:t>
      </w:r>
      <w:r>
        <w:rPr>
          <w:sz w:val="32"/>
          <w:szCs w:val="32"/>
        </w:rPr>
        <w:t>署名使用楷体三号字</w:t>
      </w:r>
      <w:r>
        <w:rPr>
          <w:rFonts w:eastAsia="Malgun Gothic Semilight"/>
          <w:sz w:val="32"/>
          <w:szCs w:val="32"/>
        </w:rPr>
        <w:t>。</w:t>
      </w:r>
    </w:p>
    <w:p w:rsidR="0025208C" w:rsidRDefault="007505FD">
      <w:pPr>
        <w:adjustRightInd w:val="0"/>
        <w:snapToGrid w:val="0"/>
        <w:spacing w:line="560" w:lineRule="exact"/>
        <w:ind w:firstLineChars="200" w:firstLine="640"/>
        <w:rPr>
          <w:rFonts w:eastAsia="仿宋_GB2312"/>
          <w:sz w:val="32"/>
          <w:szCs w:val="32"/>
        </w:rPr>
      </w:pPr>
      <w:r>
        <w:rPr>
          <w:sz w:val="32"/>
          <w:szCs w:val="32"/>
        </w:rPr>
        <w:t>二</w:t>
      </w:r>
      <w:r>
        <w:rPr>
          <w:rFonts w:eastAsia="Malgun Gothic Semilight"/>
          <w:sz w:val="32"/>
          <w:szCs w:val="32"/>
        </w:rPr>
        <w:t>、</w:t>
      </w:r>
      <w:r>
        <w:rPr>
          <w:sz w:val="32"/>
          <w:szCs w:val="32"/>
        </w:rPr>
        <w:t>正文一级标题使用黑体三号字</w:t>
      </w:r>
      <w:r>
        <w:rPr>
          <w:rFonts w:eastAsia="Malgun Gothic Semilight"/>
          <w:sz w:val="32"/>
          <w:szCs w:val="32"/>
        </w:rPr>
        <w:t>（</w:t>
      </w:r>
      <w:r>
        <w:rPr>
          <w:sz w:val="32"/>
          <w:szCs w:val="32"/>
        </w:rPr>
        <w:t>如</w:t>
      </w:r>
      <w:r>
        <w:rPr>
          <w:rFonts w:eastAsia="Malgun Gothic Semilight"/>
          <w:sz w:val="32"/>
          <w:szCs w:val="32"/>
        </w:rPr>
        <w:t>：</w:t>
      </w:r>
      <w:r>
        <w:rPr>
          <w:rFonts w:eastAsia="黑体"/>
          <w:sz w:val="32"/>
          <w:szCs w:val="32"/>
        </w:rPr>
        <w:t>一、二、三</w:t>
      </w:r>
      <w:r>
        <w:rPr>
          <w:rFonts w:eastAsia="仿宋_GB2312"/>
          <w:sz w:val="32"/>
          <w:szCs w:val="32"/>
        </w:rPr>
        <w:t>），</w:t>
      </w:r>
      <w:r>
        <w:rPr>
          <w:sz w:val="32"/>
          <w:szCs w:val="32"/>
        </w:rPr>
        <w:t>二级标题使用楷体三号字加粗</w:t>
      </w:r>
      <w:r>
        <w:rPr>
          <w:rFonts w:eastAsia="Malgun Gothic Semilight"/>
          <w:sz w:val="32"/>
          <w:szCs w:val="32"/>
        </w:rPr>
        <w:t>（</w:t>
      </w:r>
      <w:r>
        <w:rPr>
          <w:sz w:val="32"/>
          <w:szCs w:val="32"/>
        </w:rPr>
        <w:t>如</w:t>
      </w:r>
      <w:r>
        <w:rPr>
          <w:rFonts w:eastAsia="Malgun Gothic Semilight"/>
          <w:sz w:val="32"/>
          <w:szCs w:val="32"/>
        </w:rPr>
        <w:t>：</w:t>
      </w:r>
      <w:r>
        <w:rPr>
          <w:rFonts w:eastAsia="楷体_GB2312"/>
          <w:b/>
          <w:sz w:val="32"/>
          <w:szCs w:val="32"/>
        </w:rPr>
        <w:t>（一）（二）（三）</w:t>
      </w:r>
      <w:r>
        <w:rPr>
          <w:rFonts w:eastAsia="仿宋_GB2312"/>
          <w:sz w:val="32"/>
          <w:szCs w:val="32"/>
        </w:rPr>
        <w:t>），</w:t>
      </w:r>
      <w:r>
        <w:rPr>
          <w:sz w:val="32"/>
          <w:szCs w:val="32"/>
        </w:rPr>
        <w:t>三级标题使用仿宋三号字加粗</w:t>
      </w:r>
      <w:r>
        <w:rPr>
          <w:rFonts w:eastAsia="Malgun Gothic Semilight"/>
          <w:sz w:val="32"/>
          <w:szCs w:val="32"/>
        </w:rPr>
        <w:t>（</w:t>
      </w:r>
      <w:r>
        <w:rPr>
          <w:sz w:val="32"/>
          <w:szCs w:val="32"/>
        </w:rPr>
        <w:t>如</w:t>
      </w:r>
      <w:r>
        <w:rPr>
          <w:rFonts w:eastAsia="Malgun Gothic Semilight"/>
          <w:sz w:val="32"/>
          <w:szCs w:val="32"/>
        </w:rPr>
        <w:t>：</w:t>
      </w:r>
      <w:r>
        <w:rPr>
          <w:rFonts w:eastAsia="仿宋_GB2312"/>
          <w:b/>
          <w:sz w:val="32"/>
          <w:szCs w:val="32"/>
        </w:rPr>
        <w:t>1. 2. 3.</w:t>
      </w:r>
      <w:r>
        <w:rPr>
          <w:rFonts w:eastAsia="仿宋_GB2312"/>
          <w:sz w:val="32"/>
          <w:szCs w:val="32"/>
        </w:rPr>
        <w:t>）。</w:t>
      </w:r>
      <w:r>
        <w:rPr>
          <w:sz w:val="32"/>
          <w:szCs w:val="32"/>
        </w:rPr>
        <w:t>正文使用仿宋三号字</w:t>
      </w:r>
      <w:r>
        <w:rPr>
          <w:rFonts w:eastAsia="Malgun Gothic Semilight"/>
          <w:sz w:val="32"/>
          <w:szCs w:val="32"/>
        </w:rPr>
        <w:t>。</w:t>
      </w:r>
      <w:r>
        <w:rPr>
          <w:sz w:val="32"/>
          <w:szCs w:val="32"/>
        </w:rPr>
        <w:t>西文字体用</w:t>
      </w:r>
      <w:r>
        <w:rPr>
          <w:rFonts w:eastAsia="仿宋_GB2312"/>
          <w:sz w:val="32"/>
          <w:szCs w:val="32"/>
        </w:rPr>
        <w:t>Times New Roman</w:t>
      </w:r>
      <w:r>
        <w:rPr>
          <w:rFonts w:eastAsia="仿宋_GB2312"/>
          <w:sz w:val="32"/>
          <w:szCs w:val="32"/>
        </w:rPr>
        <w:t>。</w:t>
      </w:r>
    </w:p>
    <w:p w:rsidR="0025208C" w:rsidRDefault="007505FD">
      <w:pPr>
        <w:adjustRightInd w:val="0"/>
        <w:snapToGrid w:val="0"/>
        <w:spacing w:line="560" w:lineRule="exact"/>
        <w:ind w:firstLineChars="200" w:firstLine="640"/>
        <w:rPr>
          <w:rFonts w:eastAsia="仿宋_GB2312"/>
          <w:sz w:val="32"/>
          <w:szCs w:val="32"/>
        </w:rPr>
      </w:pPr>
      <w:r>
        <w:rPr>
          <w:sz w:val="32"/>
          <w:szCs w:val="32"/>
        </w:rPr>
        <w:t>三</w:t>
      </w:r>
      <w:r>
        <w:rPr>
          <w:rFonts w:eastAsia="Malgun Gothic Semilight"/>
          <w:sz w:val="32"/>
          <w:szCs w:val="32"/>
        </w:rPr>
        <w:t>、</w:t>
      </w:r>
      <w:r>
        <w:rPr>
          <w:sz w:val="32"/>
          <w:szCs w:val="32"/>
        </w:rPr>
        <w:t>行距设定为固定值</w:t>
      </w:r>
      <w:r>
        <w:rPr>
          <w:rFonts w:eastAsia="仿宋_GB2312"/>
          <w:sz w:val="32"/>
          <w:szCs w:val="32"/>
        </w:rPr>
        <w:t>27</w:t>
      </w:r>
      <w:r>
        <w:rPr>
          <w:sz w:val="32"/>
          <w:szCs w:val="32"/>
        </w:rPr>
        <w:t>磅</w:t>
      </w:r>
      <w:r>
        <w:rPr>
          <w:rFonts w:eastAsia="仿宋_GB2312"/>
          <w:sz w:val="32"/>
          <w:szCs w:val="32"/>
        </w:rPr>
        <w:t>。</w:t>
      </w:r>
    </w:p>
    <w:p w:rsidR="0025208C" w:rsidRDefault="007505FD">
      <w:pPr>
        <w:adjustRightInd w:val="0"/>
        <w:snapToGrid w:val="0"/>
        <w:spacing w:line="560" w:lineRule="exact"/>
        <w:ind w:firstLineChars="200" w:firstLine="640"/>
        <w:rPr>
          <w:rFonts w:eastAsia="仿宋_GB2312"/>
          <w:sz w:val="32"/>
          <w:szCs w:val="32"/>
        </w:rPr>
      </w:pPr>
      <w:r>
        <w:rPr>
          <w:sz w:val="32"/>
          <w:szCs w:val="32"/>
        </w:rPr>
        <w:t>四</w:t>
      </w:r>
      <w:r>
        <w:rPr>
          <w:rFonts w:eastAsia="仿宋_GB2312"/>
          <w:sz w:val="32"/>
          <w:szCs w:val="32"/>
        </w:rPr>
        <w:t>、</w:t>
      </w:r>
      <w:r>
        <w:rPr>
          <w:sz w:val="32"/>
          <w:szCs w:val="32"/>
        </w:rPr>
        <w:t>内容不少于</w:t>
      </w:r>
      <w:r>
        <w:rPr>
          <w:sz w:val="32"/>
          <w:szCs w:val="32"/>
        </w:rPr>
        <w:t>5000</w:t>
      </w:r>
      <w:r>
        <w:rPr>
          <w:sz w:val="32"/>
          <w:szCs w:val="32"/>
        </w:rPr>
        <w:t>字</w:t>
      </w:r>
      <w:r>
        <w:rPr>
          <w:rFonts w:eastAsia="仿宋_GB2312"/>
          <w:sz w:val="32"/>
          <w:szCs w:val="32"/>
        </w:rPr>
        <w:t>。</w:t>
      </w:r>
    </w:p>
    <w:p w:rsidR="0025208C" w:rsidRDefault="0025208C">
      <w:pPr>
        <w:rPr>
          <w:sz w:val="28"/>
          <w:szCs w:val="28"/>
        </w:rPr>
      </w:pPr>
    </w:p>
    <w:p w:rsidR="0025208C" w:rsidRDefault="0025208C" w:rsidP="0045340D">
      <w:pPr>
        <w:spacing w:line="500" w:lineRule="exact"/>
        <w:ind w:firstLineChars="300" w:firstLine="882"/>
        <w:jc w:val="center"/>
        <w:outlineLvl w:val="0"/>
        <w:rPr>
          <w:rFonts w:ascii="华文仿宋" w:eastAsia="华文仿宋" w:hAnsi="华文仿宋"/>
          <w:b/>
          <w:sz w:val="28"/>
          <w:szCs w:val="28"/>
        </w:rPr>
      </w:pPr>
    </w:p>
    <w:sectPr w:rsidR="0025208C" w:rsidSect="002520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98D" w:rsidRDefault="00EF798D" w:rsidP="007F3663">
      <w:r>
        <w:separator/>
      </w:r>
    </w:p>
  </w:endnote>
  <w:endnote w:type="continuationSeparator" w:id="0">
    <w:p w:rsidR="00EF798D" w:rsidRDefault="00EF798D" w:rsidP="007F3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仿宋">
    <w:altName w:val="Malgun Gothic Semilight"/>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98D" w:rsidRDefault="00EF798D" w:rsidP="007F3663">
      <w:r>
        <w:separator/>
      </w:r>
    </w:p>
  </w:footnote>
  <w:footnote w:type="continuationSeparator" w:id="0">
    <w:p w:rsidR="00EF798D" w:rsidRDefault="00EF798D" w:rsidP="007F3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0750"/>
    <w:multiLevelType w:val="multilevel"/>
    <w:tmpl w:val="219C07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M3NmU2YTI3YTIxN2FjYjgwNmQwM2U4Zjc5YWFlNGYifQ=="/>
  </w:docVars>
  <w:rsids>
    <w:rsidRoot w:val="000F51FF"/>
    <w:rsid w:val="00006375"/>
    <w:rsid w:val="00006E3A"/>
    <w:rsid w:val="0001297B"/>
    <w:rsid w:val="00016535"/>
    <w:rsid w:val="0002557C"/>
    <w:rsid w:val="00025ED4"/>
    <w:rsid w:val="00030C1B"/>
    <w:rsid w:val="00032F3F"/>
    <w:rsid w:val="00034DC1"/>
    <w:rsid w:val="00037415"/>
    <w:rsid w:val="000457EB"/>
    <w:rsid w:val="00051329"/>
    <w:rsid w:val="000535F4"/>
    <w:rsid w:val="00061BA1"/>
    <w:rsid w:val="0006281B"/>
    <w:rsid w:val="000652B6"/>
    <w:rsid w:val="000700A7"/>
    <w:rsid w:val="000724AE"/>
    <w:rsid w:val="00075C34"/>
    <w:rsid w:val="000767A9"/>
    <w:rsid w:val="000779ED"/>
    <w:rsid w:val="00077F93"/>
    <w:rsid w:val="00080034"/>
    <w:rsid w:val="00081EF8"/>
    <w:rsid w:val="00083D2C"/>
    <w:rsid w:val="00083F24"/>
    <w:rsid w:val="00084AEF"/>
    <w:rsid w:val="00087818"/>
    <w:rsid w:val="000910DE"/>
    <w:rsid w:val="00095CA9"/>
    <w:rsid w:val="000A0845"/>
    <w:rsid w:val="000A4680"/>
    <w:rsid w:val="000B03F0"/>
    <w:rsid w:val="000B486F"/>
    <w:rsid w:val="000B6D25"/>
    <w:rsid w:val="000C1257"/>
    <w:rsid w:val="000C187A"/>
    <w:rsid w:val="000C1C7C"/>
    <w:rsid w:val="000C54AA"/>
    <w:rsid w:val="000D00BE"/>
    <w:rsid w:val="000D3BAA"/>
    <w:rsid w:val="000D470B"/>
    <w:rsid w:val="000D5617"/>
    <w:rsid w:val="000F27AC"/>
    <w:rsid w:val="000F51FF"/>
    <w:rsid w:val="000F6638"/>
    <w:rsid w:val="00102482"/>
    <w:rsid w:val="0010480D"/>
    <w:rsid w:val="0010616A"/>
    <w:rsid w:val="0010764E"/>
    <w:rsid w:val="001076CE"/>
    <w:rsid w:val="00112D2D"/>
    <w:rsid w:val="001149D4"/>
    <w:rsid w:val="001168C3"/>
    <w:rsid w:val="00117C08"/>
    <w:rsid w:val="00130656"/>
    <w:rsid w:val="00134574"/>
    <w:rsid w:val="00134738"/>
    <w:rsid w:val="001348E3"/>
    <w:rsid w:val="00135745"/>
    <w:rsid w:val="001377C8"/>
    <w:rsid w:val="00143A22"/>
    <w:rsid w:val="00144599"/>
    <w:rsid w:val="001565EF"/>
    <w:rsid w:val="00157B01"/>
    <w:rsid w:val="0017290E"/>
    <w:rsid w:val="0017345D"/>
    <w:rsid w:val="00173A1C"/>
    <w:rsid w:val="00175F9A"/>
    <w:rsid w:val="00183695"/>
    <w:rsid w:val="001865A7"/>
    <w:rsid w:val="001866D3"/>
    <w:rsid w:val="001869D8"/>
    <w:rsid w:val="00192E3D"/>
    <w:rsid w:val="00193EB3"/>
    <w:rsid w:val="00194CD3"/>
    <w:rsid w:val="00196F65"/>
    <w:rsid w:val="001970F6"/>
    <w:rsid w:val="001A19B8"/>
    <w:rsid w:val="001A4B2E"/>
    <w:rsid w:val="001A6D4A"/>
    <w:rsid w:val="001B05FB"/>
    <w:rsid w:val="001B1236"/>
    <w:rsid w:val="001B44D4"/>
    <w:rsid w:val="001C1004"/>
    <w:rsid w:val="001C1068"/>
    <w:rsid w:val="001C147D"/>
    <w:rsid w:val="001C76BD"/>
    <w:rsid w:val="001C77CC"/>
    <w:rsid w:val="001C7CCF"/>
    <w:rsid w:val="001D0B00"/>
    <w:rsid w:val="001D2B0C"/>
    <w:rsid w:val="001E4030"/>
    <w:rsid w:val="001E4863"/>
    <w:rsid w:val="001E5DD9"/>
    <w:rsid w:val="001E6D08"/>
    <w:rsid w:val="001F34B2"/>
    <w:rsid w:val="001F3B32"/>
    <w:rsid w:val="001F5ADB"/>
    <w:rsid w:val="00202773"/>
    <w:rsid w:val="00205262"/>
    <w:rsid w:val="00207829"/>
    <w:rsid w:val="00211A77"/>
    <w:rsid w:val="0021219F"/>
    <w:rsid w:val="002121AD"/>
    <w:rsid w:val="002146D9"/>
    <w:rsid w:val="00215456"/>
    <w:rsid w:val="0022202A"/>
    <w:rsid w:val="002349AF"/>
    <w:rsid w:val="00235280"/>
    <w:rsid w:val="00235D8C"/>
    <w:rsid w:val="002369FE"/>
    <w:rsid w:val="00241C79"/>
    <w:rsid w:val="00241CF9"/>
    <w:rsid w:val="00242E13"/>
    <w:rsid w:val="002446BC"/>
    <w:rsid w:val="00245F73"/>
    <w:rsid w:val="00247BCF"/>
    <w:rsid w:val="00250AA5"/>
    <w:rsid w:val="0025208C"/>
    <w:rsid w:val="0025254A"/>
    <w:rsid w:val="00253BA1"/>
    <w:rsid w:val="002555C1"/>
    <w:rsid w:val="0026028E"/>
    <w:rsid w:val="00263858"/>
    <w:rsid w:val="00271EF1"/>
    <w:rsid w:val="002725B1"/>
    <w:rsid w:val="00274C82"/>
    <w:rsid w:val="00274DEC"/>
    <w:rsid w:val="0028056E"/>
    <w:rsid w:val="00280EF5"/>
    <w:rsid w:val="002811C7"/>
    <w:rsid w:val="002817C6"/>
    <w:rsid w:val="00285B22"/>
    <w:rsid w:val="00291FD2"/>
    <w:rsid w:val="00295D8A"/>
    <w:rsid w:val="002978E0"/>
    <w:rsid w:val="002A17EB"/>
    <w:rsid w:val="002B626B"/>
    <w:rsid w:val="002B6C1E"/>
    <w:rsid w:val="002B7598"/>
    <w:rsid w:val="002C37C3"/>
    <w:rsid w:val="002C553D"/>
    <w:rsid w:val="002C5BBC"/>
    <w:rsid w:val="002D34C4"/>
    <w:rsid w:val="002D57AF"/>
    <w:rsid w:val="002D5C4F"/>
    <w:rsid w:val="002E19F1"/>
    <w:rsid w:val="002E22DF"/>
    <w:rsid w:val="002E599F"/>
    <w:rsid w:val="002E621C"/>
    <w:rsid w:val="002E69C4"/>
    <w:rsid w:val="002E76C4"/>
    <w:rsid w:val="002F41F0"/>
    <w:rsid w:val="00303DD5"/>
    <w:rsid w:val="00306B2E"/>
    <w:rsid w:val="0031004E"/>
    <w:rsid w:val="00310723"/>
    <w:rsid w:val="00315910"/>
    <w:rsid w:val="00322D2E"/>
    <w:rsid w:val="0032373B"/>
    <w:rsid w:val="00326938"/>
    <w:rsid w:val="0032708D"/>
    <w:rsid w:val="00330796"/>
    <w:rsid w:val="00331773"/>
    <w:rsid w:val="003349BA"/>
    <w:rsid w:val="00335B0E"/>
    <w:rsid w:val="00335FED"/>
    <w:rsid w:val="003365E5"/>
    <w:rsid w:val="0034607A"/>
    <w:rsid w:val="0034780B"/>
    <w:rsid w:val="00351394"/>
    <w:rsid w:val="00356362"/>
    <w:rsid w:val="003625FF"/>
    <w:rsid w:val="00362A0D"/>
    <w:rsid w:val="00364638"/>
    <w:rsid w:val="003647C7"/>
    <w:rsid w:val="00367237"/>
    <w:rsid w:val="0037145B"/>
    <w:rsid w:val="00373D16"/>
    <w:rsid w:val="00373DD3"/>
    <w:rsid w:val="00374425"/>
    <w:rsid w:val="00374693"/>
    <w:rsid w:val="0037598D"/>
    <w:rsid w:val="00383E38"/>
    <w:rsid w:val="00385B04"/>
    <w:rsid w:val="003922D1"/>
    <w:rsid w:val="00392F1C"/>
    <w:rsid w:val="00393701"/>
    <w:rsid w:val="00395AAE"/>
    <w:rsid w:val="0039625D"/>
    <w:rsid w:val="00397FAC"/>
    <w:rsid w:val="003A3C71"/>
    <w:rsid w:val="003A6450"/>
    <w:rsid w:val="003B3393"/>
    <w:rsid w:val="003B476E"/>
    <w:rsid w:val="003B6768"/>
    <w:rsid w:val="003B6EC5"/>
    <w:rsid w:val="003C2445"/>
    <w:rsid w:val="003C5D71"/>
    <w:rsid w:val="003C6641"/>
    <w:rsid w:val="003C6BD2"/>
    <w:rsid w:val="003D55FE"/>
    <w:rsid w:val="003E2F89"/>
    <w:rsid w:val="003E5D8A"/>
    <w:rsid w:val="003F05CB"/>
    <w:rsid w:val="003F3AB3"/>
    <w:rsid w:val="003F6E91"/>
    <w:rsid w:val="003F7DCA"/>
    <w:rsid w:val="00400F2F"/>
    <w:rsid w:val="004025A5"/>
    <w:rsid w:val="004034BA"/>
    <w:rsid w:val="0040374B"/>
    <w:rsid w:val="00403A56"/>
    <w:rsid w:val="0041093D"/>
    <w:rsid w:val="00413295"/>
    <w:rsid w:val="00415C12"/>
    <w:rsid w:val="00417ECF"/>
    <w:rsid w:val="004361FC"/>
    <w:rsid w:val="00437639"/>
    <w:rsid w:val="00440707"/>
    <w:rsid w:val="004414F1"/>
    <w:rsid w:val="00442056"/>
    <w:rsid w:val="00442743"/>
    <w:rsid w:val="00443D24"/>
    <w:rsid w:val="0044490E"/>
    <w:rsid w:val="00444D32"/>
    <w:rsid w:val="0045340D"/>
    <w:rsid w:val="00456733"/>
    <w:rsid w:val="00461766"/>
    <w:rsid w:val="00463F4E"/>
    <w:rsid w:val="00464746"/>
    <w:rsid w:val="0046776C"/>
    <w:rsid w:val="00472B61"/>
    <w:rsid w:val="00473D43"/>
    <w:rsid w:val="00474E5F"/>
    <w:rsid w:val="0047511F"/>
    <w:rsid w:val="004801AD"/>
    <w:rsid w:val="0048382C"/>
    <w:rsid w:val="004875F6"/>
    <w:rsid w:val="00491135"/>
    <w:rsid w:val="004A29A7"/>
    <w:rsid w:val="004A339E"/>
    <w:rsid w:val="004B3A2A"/>
    <w:rsid w:val="004C1240"/>
    <w:rsid w:val="004C1474"/>
    <w:rsid w:val="004C2CD9"/>
    <w:rsid w:val="004C5BE4"/>
    <w:rsid w:val="004C68E6"/>
    <w:rsid w:val="004C6F75"/>
    <w:rsid w:val="004D1230"/>
    <w:rsid w:val="004D2224"/>
    <w:rsid w:val="004D24F9"/>
    <w:rsid w:val="004D31E2"/>
    <w:rsid w:val="004D5A74"/>
    <w:rsid w:val="004E11CD"/>
    <w:rsid w:val="004E59CC"/>
    <w:rsid w:val="004E7722"/>
    <w:rsid w:val="004E7D61"/>
    <w:rsid w:val="004F2357"/>
    <w:rsid w:val="004F266F"/>
    <w:rsid w:val="004F4C1E"/>
    <w:rsid w:val="004F72CA"/>
    <w:rsid w:val="00500D9D"/>
    <w:rsid w:val="00502E4B"/>
    <w:rsid w:val="00503F94"/>
    <w:rsid w:val="00507006"/>
    <w:rsid w:val="00511DC4"/>
    <w:rsid w:val="00512D5C"/>
    <w:rsid w:val="00517A09"/>
    <w:rsid w:val="00517A3C"/>
    <w:rsid w:val="00517A6B"/>
    <w:rsid w:val="00521577"/>
    <w:rsid w:val="00521D1F"/>
    <w:rsid w:val="00522E31"/>
    <w:rsid w:val="00523931"/>
    <w:rsid w:val="00530517"/>
    <w:rsid w:val="00531429"/>
    <w:rsid w:val="005349C9"/>
    <w:rsid w:val="00537325"/>
    <w:rsid w:val="005445BB"/>
    <w:rsid w:val="00545545"/>
    <w:rsid w:val="00545ADD"/>
    <w:rsid w:val="00546964"/>
    <w:rsid w:val="00552D27"/>
    <w:rsid w:val="00553498"/>
    <w:rsid w:val="00553882"/>
    <w:rsid w:val="00553F8C"/>
    <w:rsid w:val="00557CCC"/>
    <w:rsid w:val="00562118"/>
    <w:rsid w:val="005636F2"/>
    <w:rsid w:val="00564FAF"/>
    <w:rsid w:val="005675BF"/>
    <w:rsid w:val="00572909"/>
    <w:rsid w:val="005739B7"/>
    <w:rsid w:val="00573A1A"/>
    <w:rsid w:val="00573F25"/>
    <w:rsid w:val="00577992"/>
    <w:rsid w:val="005830C3"/>
    <w:rsid w:val="00583DDD"/>
    <w:rsid w:val="005860B3"/>
    <w:rsid w:val="00587375"/>
    <w:rsid w:val="005912B4"/>
    <w:rsid w:val="00594ED6"/>
    <w:rsid w:val="0059709F"/>
    <w:rsid w:val="005A4546"/>
    <w:rsid w:val="005A748E"/>
    <w:rsid w:val="005B209E"/>
    <w:rsid w:val="005B303E"/>
    <w:rsid w:val="005B3F3C"/>
    <w:rsid w:val="005B4A94"/>
    <w:rsid w:val="005B4EED"/>
    <w:rsid w:val="005C1665"/>
    <w:rsid w:val="005C2234"/>
    <w:rsid w:val="005C5450"/>
    <w:rsid w:val="005D3C5F"/>
    <w:rsid w:val="005D5499"/>
    <w:rsid w:val="005D6D8E"/>
    <w:rsid w:val="005D73EB"/>
    <w:rsid w:val="005D79EA"/>
    <w:rsid w:val="005E055C"/>
    <w:rsid w:val="005E1F5E"/>
    <w:rsid w:val="005E620A"/>
    <w:rsid w:val="005F268B"/>
    <w:rsid w:val="005F7608"/>
    <w:rsid w:val="0060363F"/>
    <w:rsid w:val="00604486"/>
    <w:rsid w:val="006047AC"/>
    <w:rsid w:val="00605598"/>
    <w:rsid w:val="006063CF"/>
    <w:rsid w:val="0061061E"/>
    <w:rsid w:val="00611467"/>
    <w:rsid w:val="00616122"/>
    <w:rsid w:val="006208A2"/>
    <w:rsid w:val="00623DF4"/>
    <w:rsid w:val="00624716"/>
    <w:rsid w:val="006272AC"/>
    <w:rsid w:val="00631638"/>
    <w:rsid w:val="006326D8"/>
    <w:rsid w:val="0063477D"/>
    <w:rsid w:val="006350D6"/>
    <w:rsid w:val="00637118"/>
    <w:rsid w:val="00640FDA"/>
    <w:rsid w:val="00644E37"/>
    <w:rsid w:val="00647B5A"/>
    <w:rsid w:val="006519FE"/>
    <w:rsid w:val="00654FE6"/>
    <w:rsid w:val="00656A6D"/>
    <w:rsid w:val="006612E1"/>
    <w:rsid w:val="00671930"/>
    <w:rsid w:val="00690770"/>
    <w:rsid w:val="0069154C"/>
    <w:rsid w:val="006917C8"/>
    <w:rsid w:val="00693129"/>
    <w:rsid w:val="00694957"/>
    <w:rsid w:val="00694F64"/>
    <w:rsid w:val="00695D3F"/>
    <w:rsid w:val="006A0180"/>
    <w:rsid w:val="006B1DC4"/>
    <w:rsid w:val="006B28FD"/>
    <w:rsid w:val="006C1435"/>
    <w:rsid w:val="006C3932"/>
    <w:rsid w:val="006D0D2E"/>
    <w:rsid w:val="006D47EA"/>
    <w:rsid w:val="006D701A"/>
    <w:rsid w:val="006D7221"/>
    <w:rsid w:val="006E0525"/>
    <w:rsid w:val="006E0F80"/>
    <w:rsid w:val="006E4FD3"/>
    <w:rsid w:val="006E573F"/>
    <w:rsid w:val="006F23D5"/>
    <w:rsid w:val="006F5DB7"/>
    <w:rsid w:val="006F6026"/>
    <w:rsid w:val="006F7BDB"/>
    <w:rsid w:val="00706059"/>
    <w:rsid w:val="00706FA0"/>
    <w:rsid w:val="0070760F"/>
    <w:rsid w:val="00715381"/>
    <w:rsid w:val="00721382"/>
    <w:rsid w:val="0072311E"/>
    <w:rsid w:val="00725703"/>
    <w:rsid w:val="007278C5"/>
    <w:rsid w:val="00732EAD"/>
    <w:rsid w:val="007341EF"/>
    <w:rsid w:val="00734C8F"/>
    <w:rsid w:val="00736196"/>
    <w:rsid w:val="00742B7C"/>
    <w:rsid w:val="00746F6F"/>
    <w:rsid w:val="0074711F"/>
    <w:rsid w:val="00747AEB"/>
    <w:rsid w:val="007505FD"/>
    <w:rsid w:val="00751382"/>
    <w:rsid w:val="007519B9"/>
    <w:rsid w:val="0075232B"/>
    <w:rsid w:val="00752581"/>
    <w:rsid w:val="00753F6A"/>
    <w:rsid w:val="007644F8"/>
    <w:rsid w:val="007646FA"/>
    <w:rsid w:val="0077228C"/>
    <w:rsid w:val="00774509"/>
    <w:rsid w:val="00777CE4"/>
    <w:rsid w:val="007804D0"/>
    <w:rsid w:val="00782CE9"/>
    <w:rsid w:val="007831A3"/>
    <w:rsid w:val="0079060F"/>
    <w:rsid w:val="0079115F"/>
    <w:rsid w:val="00791E35"/>
    <w:rsid w:val="007932A9"/>
    <w:rsid w:val="007932EB"/>
    <w:rsid w:val="00793A83"/>
    <w:rsid w:val="007A036E"/>
    <w:rsid w:val="007A1388"/>
    <w:rsid w:val="007A1CCF"/>
    <w:rsid w:val="007A2CE0"/>
    <w:rsid w:val="007A3465"/>
    <w:rsid w:val="007A4190"/>
    <w:rsid w:val="007A56B0"/>
    <w:rsid w:val="007A5840"/>
    <w:rsid w:val="007A673F"/>
    <w:rsid w:val="007A7543"/>
    <w:rsid w:val="007B191D"/>
    <w:rsid w:val="007B212A"/>
    <w:rsid w:val="007B6518"/>
    <w:rsid w:val="007B7077"/>
    <w:rsid w:val="007C5685"/>
    <w:rsid w:val="007C6F4F"/>
    <w:rsid w:val="007D240A"/>
    <w:rsid w:val="007D5877"/>
    <w:rsid w:val="007E5BD9"/>
    <w:rsid w:val="007E78DC"/>
    <w:rsid w:val="007F3663"/>
    <w:rsid w:val="00804389"/>
    <w:rsid w:val="00804593"/>
    <w:rsid w:val="00805C65"/>
    <w:rsid w:val="00813720"/>
    <w:rsid w:val="00814FD3"/>
    <w:rsid w:val="00816C3B"/>
    <w:rsid w:val="00821825"/>
    <w:rsid w:val="008256D5"/>
    <w:rsid w:val="00827ED6"/>
    <w:rsid w:val="00830A45"/>
    <w:rsid w:val="00832E49"/>
    <w:rsid w:val="008335B3"/>
    <w:rsid w:val="00834301"/>
    <w:rsid w:val="00847987"/>
    <w:rsid w:val="0085073D"/>
    <w:rsid w:val="00852844"/>
    <w:rsid w:val="00852A05"/>
    <w:rsid w:val="00855CD4"/>
    <w:rsid w:val="00857904"/>
    <w:rsid w:val="008658C6"/>
    <w:rsid w:val="008658DD"/>
    <w:rsid w:val="0087188C"/>
    <w:rsid w:val="00872A89"/>
    <w:rsid w:val="00876279"/>
    <w:rsid w:val="00881CEA"/>
    <w:rsid w:val="00883524"/>
    <w:rsid w:val="00891FAC"/>
    <w:rsid w:val="0089266B"/>
    <w:rsid w:val="008945DF"/>
    <w:rsid w:val="008950F0"/>
    <w:rsid w:val="00895F9E"/>
    <w:rsid w:val="00896705"/>
    <w:rsid w:val="008A0CD6"/>
    <w:rsid w:val="008A25F2"/>
    <w:rsid w:val="008A550F"/>
    <w:rsid w:val="008B2EF2"/>
    <w:rsid w:val="008B3C64"/>
    <w:rsid w:val="008C5DF4"/>
    <w:rsid w:val="008D05ED"/>
    <w:rsid w:val="008D4906"/>
    <w:rsid w:val="008D4EC9"/>
    <w:rsid w:val="008E0DD6"/>
    <w:rsid w:val="008E3A48"/>
    <w:rsid w:val="008E7520"/>
    <w:rsid w:val="008E7978"/>
    <w:rsid w:val="00900DDD"/>
    <w:rsid w:val="00903D84"/>
    <w:rsid w:val="0090452E"/>
    <w:rsid w:val="009060AD"/>
    <w:rsid w:val="009074E8"/>
    <w:rsid w:val="00910057"/>
    <w:rsid w:val="00913C7F"/>
    <w:rsid w:val="009169F9"/>
    <w:rsid w:val="009203E6"/>
    <w:rsid w:val="0092067B"/>
    <w:rsid w:val="00922C01"/>
    <w:rsid w:val="0093269A"/>
    <w:rsid w:val="00942B36"/>
    <w:rsid w:val="00944C0C"/>
    <w:rsid w:val="00947C0C"/>
    <w:rsid w:val="00954421"/>
    <w:rsid w:val="00960F7D"/>
    <w:rsid w:val="00967819"/>
    <w:rsid w:val="0097103F"/>
    <w:rsid w:val="00972563"/>
    <w:rsid w:val="00977B62"/>
    <w:rsid w:val="0098214C"/>
    <w:rsid w:val="009827CE"/>
    <w:rsid w:val="009851CE"/>
    <w:rsid w:val="009874A2"/>
    <w:rsid w:val="009906BA"/>
    <w:rsid w:val="009908D4"/>
    <w:rsid w:val="009918FD"/>
    <w:rsid w:val="00991F8A"/>
    <w:rsid w:val="00992DC6"/>
    <w:rsid w:val="00997CD3"/>
    <w:rsid w:val="009A0C1A"/>
    <w:rsid w:val="009A1CFB"/>
    <w:rsid w:val="009A1F09"/>
    <w:rsid w:val="009A207B"/>
    <w:rsid w:val="009A35DB"/>
    <w:rsid w:val="009A3640"/>
    <w:rsid w:val="009A3677"/>
    <w:rsid w:val="009A3F53"/>
    <w:rsid w:val="009A52E9"/>
    <w:rsid w:val="009A67A2"/>
    <w:rsid w:val="009B5488"/>
    <w:rsid w:val="009B5F72"/>
    <w:rsid w:val="009B6563"/>
    <w:rsid w:val="009B67F4"/>
    <w:rsid w:val="009B7F28"/>
    <w:rsid w:val="009C1D09"/>
    <w:rsid w:val="009C2830"/>
    <w:rsid w:val="009E140A"/>
    <w:rsid w:val="009E21FF"/>
    <w:rsid w:val="009E365E"/>
    <w:rsid w:val="009E6F83"/>
    <w:rsid w:val="009F2008"/>
    <w:rsid w:val="009F4668"/>
    <w:rsid w:val="00A00DE4"/>
    <w:rsid w:val="00A01312"/>
    <w:rsid w:val="00A02262"/>
    <w:rsid w:val="00A02314"/>
    <w:rsid w:val="00A129A0"/>
    <w:rsid w:val="00A2092D"/>
    <w:rsid w:val="00A300ED"/>
    <w:rsid w:val="00A30209"/>
    <w:rsid w:val="00A36975"/>
    <w:rsid w:val="00A403B0"/>
    <w:rsid w:val="00A431EA"/>
    <w:rsid w:val="00A44645"/>
    <w:rsid w:val="00A472A5"/>
    <w:rsid w:val="00A54C3F"/>
    <w:rsid w:val="00A625DC"/>
    <w:rsid w:val="00A625FC"/>
    <w:rsid w:val="00A664F2"/>
    <w:rsid w:val="00A74233"/>
    <w:rsid w:val="00A767F7"/>
    <w:rsid w:val="00A76CC8"/>
    <w:rsid w:val="00A804BB"/>
    <w:rsid w:val="00A877AB"/>
    <w:rsid w:val="00A91314"/>
    <w:rsid w:val="00A924FC"/>
    <w:rsid w:val="00A9252B"/>
    <w:rsid w:val="00A97072"/>
    <w:rsid w:val="00A97EB7"/>
    <w:rsid w:val="00AA0679"/>
    <w:rsid w:val="00AA1D2B"/>
    <w:rsid w:val="00AA62A2"/>
    <w:rsid w:val="00AB3E5B"/>
    <w:rsid w:val="00AC0666"/>
    <w:rsid w:val="00AC2808"/>
    <w:rsid w:val="00AC6C37"/>
    <w:rsid w:val="00AD014E"/>
    <w:rsid w:val="00AD3795"/>
    <w:rsid w:val="00AD66F8"/>
    <w:rsid w:val="00AD7B13"/>
    <w:rsid w:val="00AE1C10"/>
    <w:rsid w:val="00AE2B57"/>
    <w:rsid w:val="00AE548F"/>
    <w:rsid w:val="00AE7632"/>
    <w:rsid w:val="00AF0ECA"/>
    <w:rsid w:val="00AF141E"/>
    <w:rsid w:val="00AF16EB"/>
    <w:rsid w:val="00AF4C52"/>
    <w:rsid w:val="00AF5F9F"/>
    <w:rsid w:val="00B037E9"/>
    <w:rsid w:val="00B06108"/>
    <w:rsid w:val="00B10DAF"/>
    <w:rsid w:val="00B1187C"/>
    <w:rsid w:val="00B11D5E"/>
    <w:rsid w:val="00B14D89"/>
    <w:rsid w:val="00B22A09"/>
    <w:rsid w:val="00B235D9"/>
    <w:rsid w:val="00B258F9"/>
    <w:rsid w:val="00B260FD"/>
    <w:rsid w:val="00B2733D"/>
    <w:rsid w:val="00B31B27"/>
    <w:rsid w:val="00B33DBF"/>
    <w:rsid w:val="00B36EF1"/>
    <w:rsid w:val="00B37211"/>
    <w:rsid w:val="00B426B5"/>
    <w:rsid w:val="00B43A13"/>
    <w:rsid w:val="00B43CCF"/>
    <w:rsid w:val="00B453A9"/>
    <w:rsid w:val="00B459DE"/>
    <w:rsid w:val="00B510D1"/>
    <w:rsid w:val="00B5206D"/>
    <w:rsid w:val="00B5228F"/>
    <w:rsid w:val="00B53D63"/>
    <w:rsid w:val="00B54695"/>
    <w:rsid w:val="00B5479E"/>
    <w:rsid w:val="00B6281D"/>
    <w:rsid w:val="00B654F0"/>
    <w:rsid w:val="00B73BAB"/>
    <w:rsid w:val="00B74B32"/>
    <w:rsid w:val="00B77E60"/>
    <w:rsid w:val="00B80F01"/>
    <w:rsid w:val="00B80F99"/>
    <w:rsid w:val="00B81FD7"/>
    <w:rsid w:val="00B84449"/>
    <w:rsid w:val="00B96838"/>
    <w:rsid w:val="00B96E9A"/>
    <w:rsid w:val="00BA2EB9"/>
    <w:rsid w:val="00BA72CC"/>
    <w:rsid w:val="00BA7FB3"/>
    <w:rsid w:val="00BB6285"/>
    <w:rsid w:val="00BB7585"/>
    <w:rsid w:val="00BC1661"/>
    <w:rsid w:val="00BC577F"/>
    <w:rsid w:val="00BD27F4"/>
    <w:rsid w:val="00BD36F5"/>
    <w:rsid w:val="00BD5CB8"/>
    <w:rsid w:val="00BE2661"/>
    <w:rsid w:val="00BE6871"/>
    <w:rsid w:val="00BE6A8F"/>
    <w:rsid w:val="00BE7B5F"/>
    <w:rsid w:val="00BF0FB7"/>
    <w:rsid w:val="00C00B45"/>
    <w:rsid w:val="00C01B51"/>
    <w:rsid w:val="00C025BE"/>
    <w:rsid w:val="00C02641"/>
    <w:rsid w:val="00C05859"/>
    <w:rsid w:val="00C10043"/>
    <w:rsid w:val="00C10F74"/>
    <w:rsid w:val="00C12522"/>
    <w:rsid w:val="00C13032"/>
    <w:rsid w:val="00C13D26"/>
    <w:rsid w:val="00C171E1"/>
    <w:rsid w:val="00C23408"/>
    <w:rsid w:val="00C26705"/>
    <w:rsid w:val="00C27484"/>
    <w:rsid w:val="00C30EF0"/>
    <w:rsid w:val="00C349E3"/>
    <w:rsid w:val="00C36EDE"/>
    <w:rsid w:val="00C431D8"/>
    <w:rsid w:val="00C44259"/>
    <w:rsid w:val="00C52851"/>
    <w:rsid w:val="00C562C3"/>
    <w:rsid w:val="00C56816"/>
    <w:rsid w:val="00C724F0"/>
    <w:rsid w:val="00C728FF"/>
    <w:rsid w:val="00C7374E"/>
    <w:rsid w:val="00C7731E"/>
    <w:rsid w:val="00C80EE5"/>
    <w:rsid w:val="00C86039"/>
    <w:rsid w:val="00C929B6"/>
    <w:rsid w:val="00CA20F1"/>
    <w:rsid w:val="00CA5E6D"/>
    <w:rsid w:val="00CA7842"/>
    <w:rsid w:val="00CB1A4A"/>
    <w:rsid w:val="00CB33CB"/>
    <w:rsid w:val="00CB4B76"/>
    <w:rsid w:val="00CB5F07"/>
    <w:rsid w:val="00CC1709"/>
    <w:rsid w:val="00CC29F0"/>
    <w:rsid w:val="00CC37D0"/>
    <w:rsid w:val="00CD2A04"/>
    <w:rsid w:val="00CD4CCB"/>
    <w:rsid w:val="00CD4EC9"/>
    <w:rsid w:val="00CD501A"/>
    <w:rsid w:val="00CD6B57"/>
    <w:rsid w:val="00CE2533"/>
    <w:rsid w:val="00CE399B"/>
    <w:rsid w:val="00CF0403"/>
    <w:rsid w:val="00CF0FFA"/>
    <w:rsid w:val="00CF76E8"/>
    <w:rsid w:val="00CF7A56"/>
    <w:rsid w:val="00D05FA1"/>
    <w:rsid w:val="00D10435"/>
    <w:rsid w:val="00D10F45"/>
    <w:rsid w:val="00D1115F"/>
    <w:rsid w:val="00D112E6"/>
    <w:rsid w:val="00D11672"/>
    <w:rsid w:val="00D14CE7"/>
    <w:rsid w:val="00D15604"/>
    <w:rsid w:val="00D215EC"/>
    <w:rsid w:val="00D224C4"/>
    <w:rsid w:val="00D23DF7"/>
    <w:rsid w:val="00D24A88"/>
    <w:rsid w:val="00D32AB4"/>
    <w:rsid w:val="00D35CED"/>
    <w:rsid w:val="00D36082"/>
    <w:rsid w:val="00D36ADF"/>
    <w:rsid w:val="00D41AB1"/>
    <w:rsid w:val="00D4641A"/>
    <w:rsid w:val="00D504F8"/>
    <w:rsid w:val="00D559C1"/>
    <w:rsid w:val="00D56BA6"/>
    <w:rsid w:val="00D612AE"/>
    <w:rsid w:val="00D65754"/>
    <w:rsid w:val="00D66CD5"/>
    <w:rsid w:val="00D71A89"/>
    <w:rsid w:val="00D73E3D"/>
    <w:rsid w:val="00D73E7D"/>
    <w:rsid w:val="00D74172"/>
    <w:rsid w:val="00D74F5E"/>
    <w:rsid w:val="00D75DA8"/>
    <w:rsid w:val="00D76BBA"/>
    <w:rsid w:val="00D86B28"/>
    <w:rsid w:val="00D93C53"/>
    <w:rsid w:val="00D970D3"/>
    <w:rsid w:val="00DA6130"/>
    <w:rsid w:val="00DB37B5"/>
    <w:rsid w:val="00DB46EA"/>
    <w:rsid w:val="00DB4C92"/>
    <w:rsid w:val="00DB684F"/>
    <w:rsid w:val="00DB6CF7"/>
    <w:rsid w:val="00DC187D"/>
    <w:rsid w:val="00DD1B97"/>
    <w:rsid w:val="00DD7C79"/>
    <w:rsid w:val="00DE04B9"/>
    <w:rsid w:val="00DE39BD"/>
    <w:rsid w:val="00DE5407"/>
    <w:rsid w:val="00DF169B"/>
    <w:rsid w:val="00DF2040"/>
    <w:rsid w:val="00DF2800"/>
    <w:rsid w:val="00DF4B0D"/>
    <w:rsid w:val="00DF4D21"/>
    <w:rsid w:val="00DF5A3F"/>
    <w:rsid w:val="00DF6028"/>
    <w:rsid w:val="00DF78CC"/>
    <w:rsid w:val="00E00566"/>
    <w:rsid w:val="00E02684"/>
    <w:rsid w:val="00E05FE9"/>
    <w:rsid w:val="00E06147"/>
    <w:rsid w:val="00E107E4"/>
    <w:rsid w:val="00E11ADB"/>
    <w:rsid w:val="00E20368"/>
    <w:rsid w:val="00E2488B"/>
    <w:rsid w:val="00E31649"/>
    <w:rsid w:val="00E321F0"/>
    <w:rsid w:val="00E32E02"/>
    <w:rsid w:val="00E40368"/>
    <w:rsid w:val="00E44926"/>
    <w:rsid w:val="00E4538B"/>
    <w:rsid w:val="00E50B9C"/>
    <w:rsid w:val="00E53D3D"/>
    <w:rsid w:val="00E56FF4"/>
    <w:rsid w:val="00E622ED"/>
    <w:rsid w:val="00E70CAA"/>
    <w:rsid w:val="00E747B6"/>
    <w:rsid w:val="00E74B3E"/>
    <w:rsid w:val="00E807D9"/>
    <w:rsid w:val="00E80C1E"/>
    <w:rsid w:val="00E815E2"/>
    <w:rsid w:val="00E83AA1"/>
    <w:rsid w:val="00E85E09"/>
    <w:rsid w:val="00E879E0"/>
    <w:rsid w:val="00E920A5"/>
    <w:rsid w:val="00E93E5A"/>
    <w:rsid w:val="00E96525"/>
    <w:rsid w:val="00EA47E2"/>
    <w:rsid w:val="00EA6937"/>
    <w:rsid w:val="00EB237A"/>
    <w:rsid w:val="00EB2420"/>
    <w:rsid w:val="00EB7BFD"/>
    <w:rsid w:val="00EC083F"/>
    <w:rsid w:val="00ED0732"/>
    <w:rsid w:val="00ED5D9D"/>
    <w:rsid w:val="00EE06F7"/>
    <w:rsid w:val="00EE3A68"/>
    <w:rsid w:val="00EE462F"/>
    <w:rsid w:val="00EF26DE"/>
    <w:rsid w:val="00EF320B"/>
    <w:rsid w:val="00EF36DC"/>
    <w:rsid w:val="00EF798D"/>
    <w:rsid w:val="00F00C09"/>
    <w:rsid w:val="00F02977"/>
    <w:rsid w:val="00F03978"/>
    <w:rsid w:val="00F048F6"/>
    <w:rsid w:val="00F0795B"/>
    <w:rsid w:val="00F11063"/>
    <w:rsid w:val="00F12A40"/>
    <w:rsid w:val="00F14DB3"/>
    <w:rsid w:val="00F212EB"/>
    <w:rsid w:val="00F2233E"/>
    <w:rsid w:val="00F2287B"/>
    <w:rsid w:val="00F24FC5"/>
    <w:rsid w:val="00F33493"/>
    <w:rsid w:val="00F41E72"/>
    <w:rsid w:val="00F451EE"/>
    <w:rsid w:val="00F51243"/>
    <w:rsid w:val="00F51710"/>
    <w:rsid w:val="00F54046"/>
    <w:rsid w:val="00F57031"/>
    <w:rsid w:val="00F63539"/>
    <w:rsid w:val="00F64829"/>
    <w:rsid w:val="00F64F7B"/>
    <w:rsid w:val="00F67B90"/>
    <w:rsid w:val="00F7142A"/>
    <w:rsid w:val="00F74F48"/>
    <w:rsid w:val="00F7532A"/>
    <w:rsid w:val="00F7596B"/>
    <w:rsid w:val="00F76072"/>
    <w:rsid w:val="00F81C5B"/>
    <w:rsid w:val="00F86FDF"/>
    <w:rsid w:val="00F87069"/>
    <w:rsid w:val="00F87B05"/>
    <w:rsid w:val="00F935E3"/>
    <w:rsid w:val="00F93B85"/>
    <w:rsid w:val="00F95572"/>
    <w:rsid w:val="00FA0BF1"/>
    <w:rsid w:val="00FA58BA"/>
    <w:rsid w:val="00FA72DD"/>
    <w:rsid w:val="00FB0D8D"/>
    <w:rsid w:val="00FB7456"/>
    <w:rsid w:val="00FC00D9"/>
    <w:rsid w:val="00FC6819"/>
    <w:rsid w:val="00FD6E2D"/>
    <w:rsid w:val="00FE2B3D"/>
    <w:rsid w:val="00FF0057"/>
    <w:rsid w:val="00FF0D92"/>
    <w:rsid w:val="00FF5898"/>
    <w:rsid w:val="00FF7648"/>
    <w:rsid w:val="0D3830DE"/>
    <w:rsid w:val="2EF73B97"/>
    <w:rsid w:val="3256445B"/>
    <w:rsid w:val="37085CDE"/>
    <w:rsid w:val="3C472B00"/>
    <w:rsid w:val="519168C8"/>
    <w:rsid w:val="58B50AB0"/>
    <w:rsid w:val="6D0B455A"/>
    <w:rsid w:val="7EBF5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qFormat="1"/>
    <w:lsdException w:name="annotation text" w:uiPriority="0"/>
    <w:lsdException w:name="header" w:semiHidden="0" w:uiPriority="0" w:qFormat="1"/>
    <w:lsdException w:name="footer" w:semiHidden="0" w:uiPriority="0" w:qFormat="1"/>
    <w:lsdException w:name="caption" w:uiPriority="35" w:qFormat="1"/>
    <w:lsdException w:name="annotation reference" w:uiPriority="0" w:qFormat="1"/>
    <w:lsdException w:name="page number"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Body Text Indent 2" w:semiHidden="0" w:uiPriority="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semiHidden="0" w:uiPriority="0" w:qFormat="1"/>
    <w:lsdException w:name="Plain Text" w:semiHidden="0" w:qFormat="1"/>
    <w:lsdException w:name="HTML Preformatted" w:semiHidden="0" w:uiPriority="0" w:qFormat="1"/>
    <w:lsdException w:name="Normal Table" w:qFormat="1"/>
    <w:lsdException w:name="annotation subject" w:uiPriority="0"/>
    <w:lsdException w:name="Table Web 2" w:unhideWhenUsed="0"/>
    <w:lsdException w:name="Table Web 3" w:unhideWhenUsed="0"/>
    <w:lsdException w:name="Balloon Text" w:uiPriority="0" w:unhideWhenUsed="0" w:qFormat="1"/>
    <w:lsdException w:name="Table Grid" w:uiPriority="59" w:unhideWhenUsed="0" w:qFormat="1"/>
    <w:lsdException w:name="Table Theme"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8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5208C"/>
    <w:pPr>
      <w:keepNext/>
      <w:keepLines/>
      <w:spacing w:before="60" w:after="60"/>
      <w:outlineLvl w:val="0"/>
    </w:pPr>
    <w:rPr>
      <w:b/>
      <w:bCs/>
      <w:kern w:val="44"/>
      <w:sz w:val="24"/>
      <w:szCs w:val="44"/>
      <w:lang w:val="zh-CN"/>
    </w:rPr>
  </w:style>
  <w:style w:type="paragraph" w:styleId="2">
    <w:name w:val="heading 2"/>
    <w:next w:val="a"/>
    <w:link w:val="2Char"/>
    <w:qFormat/>
    <w:rsid w:val="0025208C"/>
    <w:pPr>
      <w:keepNext/>
      <w:keepLines/>
      <w:spacing w:before="240"/>
      <w:outlineLvl w:val="1"/>
    </w:pPr>
    <w:rPr>
      <w:rFonts w:ascii="Arial" w:eastAsia="宋体" w:hAnsi="Arial" w:cs="Times New Roman"/>
      <w:b/>
      <w:b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25208C"/>
    <w:pPr>
      <w:ind w:leftChars="1200" w:left="2520"/>
    </w:pPr>
  </w:style>
  <w:style w:type="paragraph" w:styleId="a3">
    <w:name w:val="Normal Indent"/>
    <w:basedOn w:val="a"/>
    <w:qFormat/>
    <w:rsid w:val="0025208C"/>
    <w:pPr>
      <w:ind w:firstLineChars="200" w:firstLine="420"/>
    </w:pPr>
    <w:rPr>
      <w:sz w:val="24"/>
    </w:rPr>
  </w:style>
  <w:style w:type="paragraph" w:styleId="a4">
    <w:name w:val="Document Map"/>
    <w:basedOn w:val="a"/>
    <w:link w:val="Char"/>
    <w:qFormat/>
    <w:rsid w:val="0025208C"/>
    <w:rPr>
      <w:rFonts w:ascii="宋体" w:eastAsiaTheme="minorEastAsia" w:hAnsiTheme="minorHAnsi" w:cstheme="minorBidi"/>
      <w:sz w:val="18"/>
      <w:szCs w:val="18"/>
    </w:rPr>
  </w:style>
  <w:style w:type="paragraph" w:styleId="a5">
    <w:name w:val="annotation text"/>
    <w:basedOn w:val="a"/>
    <w:link w:val="Char0"/>
    <w:semiHidden/>
    <w:rsid w:val="0025208C"/>
    <w:pPr>
      <w:jc w:val="left"/>
    </w:pPr>
  </w:style>
  <w:style w:type="paragraph" w:styleId="5">
    <w:name w:val="toc 5"/>
    <w:basedOn w:val="a"/>
    <w:next w:val="a"/>
    <w:uiPriority w:val="39"/>
    <w:qFormat/>
    <w:rsid w:val="0025208C"/>
    <w:pPr>
      <w:ind w:leftChars="800" w:left="1680"/>
    </w:pPr>
  </w:style>
  <w:style w:type="paragraph" w:styleId="3">
    <w:name w:val="toc 3"/>
    <w:basedOn w:val="a"/>
    <w:next w:val="a"/>
    <w:uiPriority w:val="39"/>
    <w:qFormat/>
    <w:rsid w:val="0025208C"/>
    <w:pPr>
      <w:ind w:leftChars="400" w:left="840"/>
    </w:pPr>
  </w:style>
  <w:style w:type="paragraph" w:styleId="a6">
    <w:name w:val="Plain Text"/>
    <w:basedOn w:val="a"/>
    <w:link w:val="Char1"/>
    <w:uiPriority w:val="99"/>
    <w:qFormat/>
    <w:rsid w:val="0025208C"/>
    <w:rPr>
      <w:rFonts w:ascii="宋体" w:hAnsi="Courier New" w:cs="Courier New"/>
      <w:szCs w:val="21"/>
    </w:rPr>
  </w:style>
  <w:style w:type="paragraph" w:styleId="8">
    <w:name w:val="toc 8"/>
    <w:basedOn w:val="a"/>
    <w:next w:val="a"/>
    <w:uiPriority w:val="39"/>
    <w:qFormat/>
    <w:rsid w:val="0025208C"/>
    <w:pPr>
      <w:ind w:leftChars="1400" w:left="2940"/>
    </w:pPr>
  </w:style>
  <w:style w:type="paragraph" w:styleId="20">
    <w:name w:val="Body Text Indent 2"/>
    <w:basedOn w:val="a"/>
    <w:link w:val="2Char0"/>
    <w:qFormat/>
    <w:rsid w:val="0025208C"/>
    <w:pPr>
      <w:snapToGrid w:val="0"/>
      <w:spacing w:line="300" w:lineRule="auto"/>
      <w:ind w:firstLine="630"/>
    </w:pPr>
    <w:rPr>
      <w:rFonts w:ascii="宋体" w:hAnsi="宋体"/>
    </w:rPr>
  </w:style>
  <w:style w:type="paragraph" w:styleId="a7">
    <w:name w:val="Balloon Text"/>
    <w:basedOn w:val="a"/>
    <w:link w:val="Char2"/>
    <w:semiHidden/>
    <w:qFormat/>
    <w:rsid w:val="0025208C"/>
    <w:rPr>
      <w:sz w:val="18"/>
      <w:szCs w:val="18"/>
    </w:rPr>
  </w:style>
  <w:style w:type="paragraph" w:styleId="a8">
    <w:name w:val="footer"/>
    <w:basedOn w:val="a"/>
    <w:link w:val="Char3"/>
    <w:qFormat/>
    <w:rsid w:val="0025208C"/>
    <w:pPr>
      <w:tabs>
        <w:tab w:val="center" w:pos="4153"/>
        <w:tab w:val="right" w:pos="8306"/>
      </w:tabs>
      <w:snapToGrid w:val="0"/>
      <w:jc w:val="left"/>
    </w:pPr>
    <w:rPr>
      <w:sz w:val="18"/>
    </w:rPr>
  </w:style>
  <w:style w:type="paragraph" w:styleId="a9">
    <w:name w:val="header"/>
    <w:basedOn w:val="a"/>
    <w:link w:val="Char4"/>
    <w:qFormat/>
    <w:rsid w:val="002520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25208C"/>
  </w:style>
  <w:style w:type="paragraph" w:styleId="4">
    <w:name w:val="toc 4"/>
    <w:basedOn w:val="a"/>
    <w:next w:val="a"/>
    <w:uiPriority w:val="39"/>
    <w:qFormat/>
    <w:rsid w:val="0025208C"/>
    <w:pPr>
      <w:ind w:leftChars="600" w:left="1260"/>
    </w:pPr>
  </w:style>
  <w:style w:type="paragraph" w:styleId="6">
    <w:name w:val="toc 6"/>
    <w:basedOn w:val="a"/>
    <w:next w:val="a"/>
    <w:uiPriority w:val="39"/>
    <w:qFormat/>
    <w:rsid w:val="0025208C"/>
    <w:pPr>
      <w:ind w:leftChars="1000" w:left="2100"/>
    </w:pPr>
  </w:style>
  <w:style w:type="paragraph" w:styleId="21">
    <w:name w:val="toc 2"/>
    <w:basedOn w:val="a"/>
    <w:next w:val="a"/>
    <w:uiPriority w:val="39"/>
    <w:qFormat/>
    <w:rsid w:val="0025208C"/>
    <w:pPr>
      <w:ind w:leftChars="200" w:left="420"/>
    </w:pPr>
  </w:style>
  <w:style w:type="paragraph" w:styleId="9">
    <w:name w:val="toc 9"/>
    <w:basedOn w:val="a"/>
    <w:next w:val="a"/>
    <w:uiPriority w:val="39"/>
    <w:qFormat/>
    <w:rsid w:val="0025208C"/>
    <w:pPr>
      <w:ind w:leftChars="1600" w:left="3360"/>
    </w:pPr>
  </w:style>
  <w:style w:type="paragraph" w:styleId="HTML">
    <w:name w:val="HTML Preformatted"/>
    <w:basedOn w:val="a"/>
    <w:link w:val="HTMLChar"/>
    <w:qFormat/>
    <w:rsid w:val="00252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Title"/>
    <w:basedOn w:val="a"/>
    <w:next w:val="a"/>
    <w:link w:val="Char5"/>
    <w:qFormat/>
    <w:rsid w:val="0025208C"/>
    <w:pPr>
      <w:spacing w:before="240" w:after="60"/>
      <w:jc w:val="center"/>
      <w:outlineLvl w:val="0"/>
    </w:pPr>
    <w:rPr>
      <w:rFonts w:ascii="Cambria" w:hAnsi="Cambria"/>
      <w:b/>
      <w:bCs/>
      <w:sz w:val="32"/>
      <w:szCs w:val="32"/>
    </w:rPr>
  </w:style>
  <w:style w:type="paragraph" w:styleId="ab">
    <w:name w:val="annotation subject"/>
    <w:basedOn w:val="a5"/>
    <w:next w:val="a5"/>
    <w:link w:val="Char6"/>
    <w:semiHidden/>
    <w:rsid w:val="0025208C"/>
    <w:rPr>
      <w:b/>
      <w:bCs/>
    </w:rPr>
  </w:style>
  <w:style w:type="table" w:styleId="ac">
    <w:name w:val="Table Grid"/>
    <w:basedOn w:val="a1"/>
    <w:uiPriority w:val="59"/>
    <w:qFormat/>
    <w:rsid w:val="00252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25208C"/>
    <w:rPr>
      <w:rFonts w:eastAsia="宋体"/>
      <w:b/>
      <w:bCs/>
      <w:sz w:val="24"/>
    </w:rPr>
  </w:style>
  <w:style w:type="character" w:styleId="ae">
    <w:name w:val="page number"/>
    <w:basedOn w:val="a0"/>
    <w:qFormat/>
    <w:rsid w:val="0025208C"/>
  </w:style>
  <w:style w:type="character" w:styleId="af">
    <w:name w:val="FollowedHyperlink"/>
    <w:basedOn w:val="a0"/>
    <w:uiPriority w:val="99"/>
    <w:unhideWhenUsed/>
    <w:qFormat/>
    <w:rsid w:val="0025208C"/>
    <w:rPr>
      <w:color w:val="800080" w:themeColor="followedHyperlink"/>
      <w:u w:val="single"/>
    </w:rPr>
  </w:style>
  <w:style w:type="character" w:styleId="af0">
    <w:name w:val="Hyperlink"/>
    <w:uiPriority w:val="99"/>
    <w:qFormat/>
    <w:rsid w:val="0025208C"/>
    <w:rPr>
      <w:color w:val="0000FF"/>
      <w:u w:val="single"/>
    </w:rPr>
  </w:style>
  <w:style w:type="character" w:styleId="af1">
    <w:name w:val="annotation reference"/>
    <w:semiHidden/>
    <w:qFormat/>
    <w:rsid w:val="0025208C"/>
    <w:rPr>
      <w:sz w:val="21"/>
      <w:szCs w:val="21"/>
    </w:rPr>
  </w:style>
  <w:style w:type="character" w:customStyle="1" w:styleId="1Char">
    <w:name w:val="标题 1 Char"/>
    <w:basedOn w:val="a0"/>
    <w:link w:val="1"/>
    <w:qFormat/>
    <w:rsid w:val="0025208C"/>
    <w:rPr>
      <w:rFonts w:ascii="Times New Roman" w:eastAsia="宋体" w:hAnsi="Times New Roman" w:cs="Times New Roman"/>
      <w:b/>
      <w:bCs/>
      <w:kern w:val="44"/>
      <w:sz w:val="24"/>
      <w:szCs w:val="44"/>
      <w:lang w:val="zh-CN" w:eastAsia="zh-CN"/>
    </w:rPr>
  </w:style>
  <w:style w:type="character" w:customStyle="1" w:styleId="2Char">
    <w:name w:val="标题 2 Char"/>
    <w:basedOn w:val="a0"/>
    <w:link w:val="2"/>
    <w:qFormat/>
    <w:rsid w:val="0025208C"/>
    <w:rPr>
      <w:rFonts w:ascii="Arial" w:eastAsia="宋体" w:hAnsi="Arial" w:cs="Times New Roman"/>
      <w:b/>
      <w:bCs/>
      <w:szCs w:val="24"/>
    </w:rPr>
  </w:style>
  <w:style w:type="character" w:customStyle="1" w:styleId="Char">
    <w:name w:val="文档结构图 Char"/>
    <w:link w:val="a4"/>
    <w:qFormat/>
    <w:rsid w:val="0025208C"/>
    <w:rPr>
      <w:rFonts w:ascii="宋体"/>
      <w:sz w:val="18"/>
      <w:szCs w:val="18"/>
    </w:rPr>
  </w:style>
  <w:style w:type="character" w:customStyle="1" w:styleId="Char10">
    <w:name w:val="文档结构图 Char1"/>
    <w:basedOn w:val="a0"/>
    <w:uiPriority w:val="99"/>
    <w:semiHidden/>
    <w:qFormat/>
    <w:rsid w:val="0025208C"/>
    <w:rPr>
      <w:rFonts w:ascii="宋体" w:eastAsia="宋体" w:hAnsi="Times New Roman" w:cs="Times New Roman"/>
      <w:sz w:val="18"/>
      <w:szCs w:val="18"/>
    </w:rPr>
  </w:style>
  <w:style w:type="character" w:customStyle="1" w:styleId="Char1">
    <w:name w:val="纯文本 Char"/>
    <w:basedOn w:val="a0"/>
    <w:link w:val="a6"/>
    <w:uiPriority w:val="99"/>
    <w:qFormat/>
    <w:rsid w:val="0025208C"/>
    <w:rPr>
      <w:rFonts w:ascii="宋体" w:eastAsia="宋体" w:hAnsi="Courier New" w:cs="Courier New"/>
      <w:szCs w:val="21"/>
    </w:rPr>
  </w:style>
  <w:style w:type="character" w:customStyle="1" w:styleId="2Char0">
    <w:name w:val="正文文本缩进 2 Char"/>
    <w:basedOn w:val="a0"/>
    <w:link w:val="20"/>
    <w:qFormat/>
    <w:rsid w:val="0025208C"/>
    <w:rPr>
      <w:rFonts w:ascii="宋体" w:eastAsia="宋体" w:hAnsi="宋体" w:cs="Times New Roman"/>
      <w:szCs w:val="24"/>
    </w:rPr>
  </w:style>
  <w:style w:type="character" w:customStyle="1" w:styleId="Char4">
    <w:name w:val="页眉 Char"/>
    <w:basedOn w:val="a0"/>
    <w:link w:val="a9"/>
    <w:qFormat/>
    <w:rsid w:val="0025208C"/>
    <w:rPr>
      <w:rFonts w:ascii="Times New Roman" w:eastAsia="宋体" w:hAnsi="Times New Roman" w:cs="Times New Roman"/>
      <w:sz w:val="18"/>
      <w:szCs w:val="24"/>
    </w:rPr>
  </w:style>
  <w:style w:type="character" w:customStyle="1" w:styleId="Char3">
    <w:name w:val="页脚 Char"/>
    <w:basedOn w:val="a0"/>
    <w:link w:val="a8"/>
    <w:qFormat/>
    <w:rsid w:val="0025208C"/>
    <w:rPr>
      <w:rFonts w:ascii="Times New Roman" w:eastAsia="宋体" w:hAnsi="Times New Roman" w:cs="Times New Roman"/>
      <w:sz w:val="18"/>
      <w:szCs w:val="24"/>
    </w:rPr>
  </w:style>
  <w:style w:type="paragraph" w:customStyle="1" w:styleId="CharCharCharCharCharCharChar">
    <w:name w:val="Char Char Char Char Char Char Char"/>
    <w:basedOn w:val="a"/>
    <w:qFormat/>
    <w:rsid w:val="0025208C"/>
    <w:pPr>
      <w:widowControl/>
      <w:spacing w:after="160" w:line="240" w:lineRule="exact"/>
      <w:jc w:val="left"/>
    </w:pPr>
  </w:style>
  <w:style w:type="paragraph" w:customStyle="1" w:styleId="11">
    <w:name w:val="列出段落1"/>
    <w:basedOn w:val="a"/>
    <w:uiPriority w:val="34"/>
    <w:qFormat/>
    <w:rsid w:val="0025208C"/>
    <w:pPr>
      <w:ind w:firstLineChars="200" w:firstLine="420"/>
    </w:pPr>
    <w:rPr>
      <w:rFonts w:ascii="Calibri" w:hAnsi="Calibri"/>
      <w:szCs w:val="22"/>
    </w:rPr>
  </w:style>
  <w:style w:type="paragraph" w:customStyle="1" w:styleId="Char7">
    <w:name w:val="Char"/>
    <w:basedOn w:val="a"/>
    <w:qFormat/>
    <w:rsid w:val="0025208C"/>
  </w:style>
  <w:style w:type="paragraph" w:customStyle="1" w:styleId="af2">
    <w:name w:val="表字"/>
    <w:qFormat/>
    <w:rsid w:val="0025208C"/>
    <w:rPr>
      <w:rFonts w:ascii="Times New Roman" w:eastAsia="宋体" w:hAnsi="Times New Roman" w:cs="Times New Roman"/>
      <w:kern w:val="2"/>
      <w:sz w:val="21"/>
      <w:szCs w:val="21"/>
    </w:rPr>
  </w:style>
  <w:style w:type="character" w:customStyle="1" w:styleId="CharChar8">
    <w:name w:val="Char Char8"/>
    <w:qFormat/>
    <w:rsid w:val="0025208C"/>
    <w:rPr>
      <w:rFonts w:ascii="Times New Roman" w:hAnsi="Times New Roman"/>
      <w:b/>
      <w:bCs/>
      <w:kern w:val="44"/>
      <w:sz w:val="24"/>
      <w:szCs w:val="44"/>
    </w:rPr>
  </w:style>
  <w:style w:type="character" w:customStyle="1" w:styleId="HTMLChar">
    <w:name w:val="HTML 预设格式 Char"/>
    <w:basedOn w:val="a0"/>
    <w:link w:val="HTML"/>
    <w:qFormat/>
    <w:rsid w:val="0025208C"/>
    <w:rPr>
      <w:rFonts w:ascii="宋体" w:eastAsia="宋体" w:hAnsi="宋体" w:cs="宋体"/>
      <w:kern w:val="0"/>
      <w:sz w:val="24"/>
      <w:szCs w:val="24"/>
    </w:rPr>
  </w:style>
  <w:style w:type="paragraph" w:customStyle="1" w:styleId="p0">
    <w:name w:val="p0"/>
    <w:basedOn w:val="a"/>
    <w:qFormat/>
    <w:rsid w:val="0025208C"/>
    <w:pPr>
      <w:widowControl/>
    </w:pPr>
    <w:rPr>
      <w:kern w:val="0"/>
      <w:szCs w:val="21"/>
    </w:rPr>
  </w:style>
  <w:style w:type="character" w:customStyle="1" w:styleId="Char0">
    <w:name w:val="批注文字 Char"/>
    <w:basedOn w:val="a0"/>
    <w:link w:val="a5"/>
    <w:semiHidden/>
    <w:qFormat/>
    <w:rsid w:val="0025208C"/>
    <w:rPr>
      <w:rFonts w:ascii="Times New Roman" w:eastAsia="宋体" w:hAnsi="Times New Roman" w:cs="Times New Roman"/>
      <w:szCs w:val="24"/>
    </w:rPr>
  </w:style>
  <w:style w:type="character" w:customStyle="1" w:styleId="Char6">
    <w:name w:val="批注主题 Char"/>
    <w:basedOn w:val="Char0"/>
    <w:link w:val="ab"/>
    <w:semiHidden/>
    <w:qFormat/>
    <w:rsid w:val="0025208C"/>
    <w:rPr>
      <w:rFonts w:ascii="Times New Roman" w:eastAsia="宋体" w:hAnsi="Times New Roman" w:cs="Times New Roman"/>
      <w:b/>
      <w:bCs/>
      <w:szCs w:val="24"/>
    </w:rPr>
  </w:style>
  <w:style w:type="character" w:customStyle="1" w:styleId="Char2">
    <w:name w:val="批注框文本 Char"/>
    <w:basedOn w:val="a0"/>
    <w:link w:val="a7"/>
    <w:semiHidden/>
    <w:qFormat/>
    <w:rsid w:val="0025208C"/>
    <w:rPr>
      <w:rFonts w:ascii="Times New Roman" w:eastAsia="宋体" w:hAnsi="Times New Roman" w:cs="Times New Roman"/>
      <w:sz w:val="18"/>
      <w:szCs w:val="18"/>
    </w:rPr>
  </w:style>
  <w:style w:type="paragraph" w:customStyle="1" w:styleId="Char11">
    <w:name w:val="Char1"/>
    <w:basedOn w:val="a"/>
    <w:qFormat/>
    <w:rsid w:val="0025208C"/>
    <w:rPr>
      <w:rFonts w:ascii="Tahoma" w:hAnsi="Tahoma"/>
      <w:sz w:val="24"/>
      <w:szCs w:val="20"/>
    </w:rPr>
  </w:style>
  <w:style w:type="character" w:customStyle="1" w:styleId="Char5">
    <w:name w:val="标题 Char"/>
    <w:basedOn w:val="a0"/>
    <w:link w:val="aa"/>
    <w:qFormat/>
    <w:rsid w:val="0025208C"/>
    <w:rPr>
      <w:rFonts w:ascii="Cambria" w:eastAsia="宋体" w:hAnsi="Cambria" w:cs="Times New Roman"/>
      <w:b/>
      <w:bCs/>
      <w:sz w:val="32"/>
      <w:szCs w:val="32"/>
    </w:rPr>
  </w:style>
  <w:style w:type="paragraph" w:customStyle="1" w:styleId="Style49">
    <w:name w:val="_Style 49"/>
    <w:qFormat/>
    <w:rsid w:val="0025208C"/>
    <w:pPr>
      <w:widowControl w:val="0"/>
      <w:jc w:val="both"/>
    </w:pPr>
    <w:rPr>
      <w:rFonts w:ascii="Times New Roman" w:eastAsia="宋体" w:hAnsi="Times New Roman" w:cs="Times New Roman"/>
      <w:kern w:val="2"/>
      <w:sz w:val="21"/>
      <w:szCs w:val="24"/>
    </w:rPr>
  </w:style>
  <w:style w:type="paragraph" w:customStyle="1" w:styleId="CharCharCharCharCharCharCharChar">
    <w:name w:val="Char Char Char Char Char Char Char Char"/>
    <w:basedOn w:val="a"/>
    <w:qFormat/>
    <w:rsid w:val="0025208C"/>
    <w:rPr>
      <w:rFonts w:ascii="Tahoma" w:hAnsi="Tahoma"/>
      <w:sz w:val="24"/>
      <w:szCs w:val="20"/>
    </w:rPr>
  </w:style>
  <w:style w:type="paragraph" w:customStyle="1" w:styleId="CharCharCharCharCharCharCharChar1">
    <w:name w:val="Char Char Char Char Char Char Char Char1"/>
    <w:basedOn w:val="a"/>
    <w:qFormat/>
    <w:rsid w:val="0025208C"/>
    <w:rPr>
      <w:rFonts w:ascii="Tahoma" w:hAnsi="Tahoma"/>
      <w:sz w:val="24"/>
      <w:szCs w:val="20"/>
    </w:rPr>
  </w:style>
  <w:style w:type="paragraph" w:customStyle="1" w:styleId="CharCharCharCharCharCharCharChar2">
    <w:name w:val="Char Char Char Char Char Char Char Char2"/>
    <w:basedOn w:val="a"/>
    <w:qFormat/>
    <w:rsid w:val="0025208C"/>
    <w:rPr>
      <w:rFonts w:ascii="Tahoma" w:hAnsi="Tahoma"/>
      <w:sz w:val="24"/>
      <w:szCs w:val="20"/>
    </w:rPr>
  </w:style>
  <w:style w:type="paragraph" w:styleId="af3">
    <w:name w:val="List Paragraph"/>
    <w:basedOn w:val="a"/>
    <w:uiPriority w:val="99"/>
    <w:qFormat/>
    <w:rsid w:val="0025208C"/>
    <w:pPr>
      <w:ind w:firstLineChars="200" w:firstLine="420"/>
    </w:pPr>
  </w:style>
  <w:style w:type="paragraph" w:customStyle="1" w:styleId="CharChar">
    <w:name w:val="Char Char"/>
    <w:basedOn w:val="a"/>
    <w:qFormat/>
    <w:rsid w:val="0025208C"/>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83CB-4056-4088-B174-048F4A9E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6</Pages>
  <Words>558</Words>
  <Characters>3186</Characters>
  <Application>Microsoft Office Word</Application>
  <DocSecurity>0</DocSecurity>
  <Lines>26</Lines>
  <Paragraphs>7</Paragraphs>
  <ScaleCrop>false</ScaleCrop>
  <Company>111</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cpl</dc:creator>
  <cp:lastModifiedBy>China</cp:lastModifiedBy>
  <cp:revision>666</cp:revision>
  <cp:lastPrinted>2019-07-22T06:12:00Z</cp:lastPrinted>
  <dcterms:created xsi:type="dcterms:W3CDTF">2016-07-26T06:15:00Z</dcterms:created>
  <dcterms:modified xsi:type="dcterms:W3CDTF">2022-11-17T08:01:00Z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A66AB11DAD5A49ACB0409299E4B2F7DE</vt:lpwstr>
  </property>
</Properties>
</file>